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94" w:rsidRPr="00EC3B6F" w:rsidRDefault="00291394" w:rsidP="00291394">
      <w:pPr>
        <w:jc w:val="center"/>
        <w:rPr>
          <w:rFonts w:asciiTheme="minorHAnsi" w:hAnsiTheme="minorHAnsi"/>
          <w:b/>
        </w:rPr>
      </w:pPr>
      <w:r w:rsidRPr="00EC3B6F">
        <w:rPr>
          <w:rFonts w:asciiTheme="minorHAnsi" w:hAnsiTheme="minorHAnsi"/>
          <w:b/>
        </w:rPr>
        <w:t xml:space="preserve">MEETING OF THE FULL CORPORATION </w:t>
      </w:r>
    </w:p>
    <w:p w:rsidR="000A5FFF" w:rsidRPr="00EC3B6F" w:rsidRDefault="00291394" w:rsidP="00291394">
      <w:pPr>
        <w:jc w:val="center"/>
        <w:rPr>
          <w:rFonts w:asciiTheme="minorHAnsi" w:hAnsiTheme="minorHAnsi"/>
        </w:rPr>
      </w:pPr>
      <w:r w:rsidRPr="00EC3B6F">
        <w:rPr>
          <w:rFonts w:asciiTheme="minorHAnsi" w:hAnsiTheme="minorHAnsi"/>
          <w:b/>
        </w:rPr>
        <w:t xml:space="preserve">OF FAREHAM COLLEGE </w:t>
      </w:r>
    </w:p>
    <w:p w:rsidR="00291394" w:rsidRPr="00EC3B6F" w:rsidRDefault="00291394" w:rsidP="00291394">
      <w:pPr>
        <w:jc w:val="center"/>
        <w:rPr>
          <w:rFonts w:asciiTheme="minorHAnsi" w:hAnsiTheme="minorHAnsi"/>
        </w:rPr>
      </w:pPr>
    </w:p>
    <w:p w:rsidR="00291394" w:rsidRPr="00EC3B6F" w:rsidRDefault="00CB54C2" w:rsidP="00291394">
      <w:pPr>
        <w:jc w:val="center"/>
        <w:rPr>
          <w:rFonts w:asciiTheme="minorHAnsi" w:hAnsiTheme="minorHAnsi"/>
          <w:u w:val="single"/>
        </w:rPr>
      </w:pPr>
      <w:r>
        <w:rPr>
          <w:rFonts w:asciiTheme="minorHAnsi" w:hAnsiTheme="minorHAnsi"/>
          <w:u w:val="single"/>
        </w:rPr>
        <w:t>29</w:t>
      </w:r>
      <w:r w:rsidRPr="00CB54C2">
        <w:rPr>
          <w:rFonts w:asciiTheme="minorHAnsi" w:hAnsiTheme="minorHAnsi"/>
          <w:u w:val="single"/>
          <w:vertAlign w:val="superscript"/>
        </w:rPr>
        <w:t>th</w:t>
      </w:r>
      <w:r>
        <w:rPr>
          <w:rFonts w:asciiTheme="minorHAnsi" w:hAnsiTheme="minorHAnsi"/>
          <w:u w:val="single"/>
        </w:rPr>
        <w:t xml:space="preserve"> June 2016</w:t>
      </w:r>
    </w:p>
    <w:p w:rsidR="00291394" w:rsidRPr="00EC3B6F" w:rsidRDefault="00291394" w:rsidP="00291394">
      <w:pPr>
        <w:jc w:val="center"/>
        <w:rPr>
          <w:rFonts w:asciiTheme="minorHAnsi" w:hAnsiTheme="minorHAnsi"/>
        </w:rPr>
      </w:pPr>
    </w:p>
    <w:p w:rsidR="00291394" w:rsidRPr="00EC3B6F" w:rsidRDefault="00291394" w:rsidP="00291394">
      <w:pPr>
        <w:jc w:val="center"/>
        <w:rPr>
          <w:rFonts w:asciiTheme="minorHAnsi" w:hAnsiTheme="minorHAnsi"/>
        </w:rPr>
      </w:pPr>
      <w:r w:rsidRPr="00EC3B6F">
        <w:rPr>
          <w:rFonts w:asciiTheme="minorHAnsi" w:hAnsiTheme="minorHAnsi"/>
          <w:b/>
        </w:rPr>
        <w:t xml:space="preserve">M I N U T E S </w:t>
      </w:r>
    </w:p>
    <w:p w:rsidR="00291394" w:rsidRPr="00EC3B6F" w:rsidRDefault="00291394" w:rsidP="00291394">
      <w:pPr>
        <w:jc w:val="center"/>
        <w:rPr>
          <w:rFonts w:asciiTheme="minorHAnsi" w:hAnsiTheme="minorHAnsi"/>
        </w:rPr>
      </w:pPr>
    </w:p>
    <w:p w:rsidR="00291394" w:rsidRPr="00EC3B6F" w:rsidRDefault="00291394" w:rsidP="00291394">
      <w:pPr>
        <w:jc w:val="center"/>
        <w:rPr>
          <w:rFonts w:asciiTheme="minorHAnsi" w:hAnsiTheme="minorHAnsi"/>
        </w:rPr>
      </w:pPr>
    </w:p>
    <w:p w:rsidR="005519A2" w:rsidRPr="00EC3B6F" w:rsidRDefault="00291394" w:rsidP="005644D5">
      <w:pPr>
        <w:ind w:left="2160"/>
        <w:rPr>
          <w:rFonts w:asciiTheme="minorHAnsi" w:hAnsiTheme="minorHAnsi"/>
        </w:rPr>
      </w:pPr>
      <w:r w:rsidRPr="00EC3B6F">
        <w:rPr>
          <w:rFonts w:asciiTheme="minorHAnsi" w:hAnsiTheme="minorHAnsi"/>
          <w:b/>
        </w:rPr>
        <w:t>Present:</w:t>
      </w:r>
      <w:r w:rsidRPr="00EC3B6F">
        <w:rPr>
          <w:rFonts w:asciiTheme="minorHAnsi" w:hAnsiTheme="minorHAnsi"/>
          <w:b/>
        </w:rPr>
        <w:tab/>
      </w:r>
      <w:r w:rsidRPr="00EC3B6F">
        <w:rPr>
          <w:rFonts w:asciiTheme="minorHAnsi" w:hAnsiTheme="minorHAnsi"/>
          <w:b/>
        </w:rPr>
        <w:tab/>
      </w:r>
      <w:r w:rsidR="005519A2" w:rsidRPr="00EC3B6F">
        <w:rPr>
          <w:rFonts w:asciiTheme="minorHAnsi" w:hAnsiTheme="minorHAnsi"/>
        </w:rPr>
        <w:t>Mr K Briscoe</w:t>
      </w:r>
    </w:p>
    <w:p w:rsidR="005519A2" w:rsidRDefault="005519A2" w:rsidP="005644D5">
      <w:pPr>
        <w:ind w:left="2160"/>
        <w:rPr>
          <w:rFonts w:asciiTheme="minorHAnsi" w:hAnsiTheme="minorHAnsi"/>
        </w:rPr>
      </w:pPr>
      <w:r w:rsidRPr="00EC3B6F">
        <w:rPr>
          <w:rFonts w:asciiTheme="minorHAnsi" w:hAnsiTheme="minorHAnsi"/>
          <w:b/>
        </w:rPr>
        <w:tab/>
      </w:r>
      <w:r w:rsidRPr="00EC3B6F">
        <w:rPr>
          <w:rFonts w:asciiTheme="minorHAnsi" w:hAnsiTheme="minorHAnsi"/>
          <w:b/>
        </w:rPr>
        <w:tab/>
      </w:r>
      <w:r w:rsidRPr="00EC3B6F">
        <w:rPr>
          <w:rFonts w:asciiTheme="minorHAnsi" w:hAnsiTheme="minorHAnsi"/>
          <w:b/>
        </w:rPr>
        <w:tab/>
      </w:r>
      <w:r w:rsidRPr="00EC3B6F">
        <w:rPr>
          <w:rFonts w:asciiTheme="minorHAnsi" w:hAnsiTheme="minorHAnsi"/>
        </w:rPr>
        <w:t>Miss E Champion</w:t>
      </w:r>
    </w:p>
    <w:p w:rsidR="00CB54C2" w:rsidRPr="00EC3B6F" w:rsidRDefault="00CB54C2" w:rsidP="005644D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S Christian</w:t>
      </w:r>
    </w:p>
    <w:p w:rsidR="006A4049" w:rsidRDefault="00335C1A" w:rsidP="005519A2">
      <w:pPr>
        <w:ind w:left="3600" w:firstLine="720"/>
        <w:rPr>
          <w:rFonts w:asciiTheme="minorHAnsi" w:hAnsiTheme="minorHAnsi"/>
        </w:rPr>
      </w:pPr>
      <w:r w:rsidRPr="00EC3B6F">
        <w:rPr>
          <w:rFonts w:asciiTheme="minorHAnsi" w:hAnsiTheme="minorHAnsi"/>
        </w:rPr>
        <w:t>Mr N Duncan</w:t>
      </w:r>
    </w:p>
    <w:p w:rsidR="00697931" w:rsidRDefault="00335C1A" w:rsidP="005519A2">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r>
      <w:r w:rsidR="00134773" w:rsidRPr="00EC3B6F">
        <w:rPr>
          <w:rFonts w:asciiTheme="minorHAnsi" w:hAnsiTheme="minorHAnsi"/>
        </w:rPr>
        <w:t xml:space="preserve">Mr P </w:t>
      </w:r>
      <w:proofErr w:type="spellStart"/>
      <w:r w:rsidR="00134773" w:rsidRPr="00EC3B6F">
        <w:rPr>
          <w:rFonts w:asciiTheme="minorHAnsi" w:hAnsiTheme="minorHAnsi"/>
        </w:rPr>
        <w:t>Grimwood</w:t>
      </w:r>
      <w:proofErr w:type="spellEnd"/>
    </w:p>
    <w:p w:rsidR="00CB54C2" w:rsidRDefault="00CB54C2" w:rsidP="005519A2">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D Hart</w:t>
      </w:r>
    </w:p>
    <w:p w:rsidR="00CB54C2" w:rsidRPr="00EC3B6F" w:rsidRDefault="00CB54C2" w:rsidP="005519A2">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M Hoban</w:t>
      </w:r>
    </w:p>
    <w:p w:rsidR="00335C1A" w:rsidRDefault="00134773" w:rsidP="005519A2">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r>
      <w:r w:rsidR="00335C1A" w:rsidRPr="00EC3B6F">
        <w:rPr>
          <w:rFonts w:asciiTheme="minorHAnsi" w:hAnsiTheme="minorHAnsi"/>
        </w:rPr>
        <w:t>Mr R Kew</w:t>
      </w:r>
      <w:r w:rsidRPr="00EC3B6F">
        <w:rPr>
          <w:rFonts w:asciiTheme="minorHAnsi" w:hAnsiTheme="minorHAnsi"/>
        </w:rPr>
        <w:t xml:space="preserve"> (Chair)</w:t>
      </w:r>
    </w:p>
    <w:p w:rsidR="00CB54C2" w:rsidRPr="00EC3B6F" w:rsidRDefault="00CB54C2" w:rsidP="005519A2">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Mrs J Lancaster</w:t>
      </w:r>
    </w:p>
    <w:p w:rsidR="00A64869" w:rsidRDefault="00A64869" w:rsidP="005644D5">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t xml:space="preserve">Mr M </w:t>
      </w:r>
      <w:proofErr w:type="spellStart"/>
      <w:r w:rsidRPr="00EC3B6F">
        <w:rPr>
          <w:rFonts w:asciiTheme="minorHAnsi" w:hAnsiTheme="minorHAnsi"/>
        </w:rPr>
        <w:t>Mansergh</w:t>
      </w:r>
      <w:proofErr w:type="spellEnd"/>
    </w:p>
    <w:p w:rsidR="00CB54C2" w:rsidRPr="00EC3B6F" w:rsidRDefault="00CB54C2" w:rsidP="005644D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A Ramsay</w:t>
      </w:r>
    </w:p>
    <w:p w:rsidR="005519A2" w:rsidRPr="00EC3B6F" w:rsidRDefault="005519A2" w:rsidP="005644D5">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r>
      <w:r w:rsidR="00517A01">
        <w:rPr>
          <w:rFonts w:asciiTheme="minorHAnsi" w:hAnsiTheme="minorHAnsi"/>
        </w:rPr>
        <w:t>D</w:t>
      </w:r>
      <w:r w:rsidRPr="00EC3B6F">
        <w:rPr>
          <w:rFonts w:asciiTheme="minorHAnsi" w:hAnsiTheme="minorHAnsi"/>
        </w:rPr>
        <w:t>r C Thomas</w:t>
      </w:r>
    </w:p>
    <w:p w:rsidR="00335C1A" w:rsidRPr="00EC3B6F" w:rsidRDefault="005519A2" w:rsidP="005644D5">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t>Mrs P Tilt</w:t>
      </w:r>
    </w:p>
    <w:p w:rsidR="00A64869" w:rsidRPr="00EC3B6F" w:rsidRDefault="00A64869" w:rsidP="005644D5">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t>Ms K Woods</w:t>
      </w:r>
    </w:p>
    <w:p w:rsidR="00291394" w:rsidRPr="00EC3B6F" w:rsidRDefault="00291394" w:rsidP="00291394">
      <w:pPr>
        <w:ind w:left="2160"/>
        <w:rPr>
          <w:rFonts w:asciiTheme="minorHAnsi" w:hAnsiTheme="minorHAnsi"/>
          <w:b/>
        </w:rPr>
      </w:pPr>
    </w:p>
    <w:p w:rsidR="005519A2" w:rsidRPr="00EC3B6F" w:rsidRDefault="00291394" w:rsidP="005644D5">
      <w:pPr>
        <w:ind w:left="2160"/>
        <w:rPr>
          <w:rFonts w:asciiTheme="minorHAnsi" w:hAnsiTheme="minorHAnsi"/>
        </w:rPr>
      </w:pPr>
      <w:r w:rsidRPr="00EC3B6F">
        <w:rPr>
          <w:rFonts w:asciiTheme="minorHAnsi" w:hAnsiTheme="minorHAnsi"/>
          <w:b/>
        </w:rPr>
        <w:t>In attendance:</w:t>
      </w:r>
      <w:r w:rsidRPr="00EC3B6F">
        <w:rPr>
          <w:rFonts w:asciiTheme="minorHAnsi" w:hAnsiTheme="minorHAnsi"/>
          <w:b/>
        </w:rPr>
        <w:tab/>
      </w:r>
      <w:r w:rsidR="00EC3B6F">
        <w:rPr>
          <w:rFonts w:asciiTheme="minorHAnsi" w:hAnsiTheme="minorHAnsi"/>
          <w:b/>
        </w:rPr>
        <w:tab/>
      </w:r>
      <w:r w:rsidR="005519A2" w:rsidRPr="00EC3B6F">
        <w:rPr>
          <w:rFonts w:asciiTheme="minorHAnsi" w:hAnsiTheme="minorHAnsi"/>
        </w:rPr>
        <w:t xml:space="preserve">Mr S </w:t>
      </w:r>
      <w:proofErr w:type="spellStart"/>
      <w:r w:rsidR="005519A2" w:rsidRPr="00EC3B6F">
        <w:rPr>
          <w:rFonts w:asciiTheme="minorHAnsi" w:hAnsiTheme="minorHAnsi"/>
        </w:rPr>
        <w:t>Dingsdale</w:t>
      </w:r>
      <w:proofErr w:type="spellEnd"/>
      <w:r w:rsidR="005519A2" w:rsidRPr="00EC3B6F">
        <w:rPr>
          <w:rFonts w:asciiTheme="minorHAnsi" w:hAnsiTheme="minorHAnsi"/>
        </w:rPr>
        <w:t xml:space="preserve"> (AP/MD CEMAST)</w:t>
      </w:r>
    </w:p>
    <w:p w:rsidR="00697931" w:rsidRPr="00EC3B6F" w:rsidRDefault="00697931" w:rsidP="005519A2">
      <w:pPr>
        <w:ind w:left="3600" w:firstLine="720"/>
        <w:rPr>
          <w:rFonts w:asciiTheme="minorHAnsi" w:hAnsiTheme="minorHAnsi"/>
        </w:rPr>
      </w:pPr>
      <w:r w:rsidRPr="00EC3B6F">
        <w:rPr>
          <w:rFonts w:asciiTheme="minorHAnsi" w:hAnsiTheme="minorHAnsi"/>
        </w:rPr>
        <w:t>Mrs J Eayrs (Clerk)</w:t>
      </w:r>
    </w:p>
    <w:p w:rsidR="00A64869" w:rsidRPr="00EC3B6F" w:rsidRDefault="00A64869" w:rsidP="005644D5">
      <w:pPr>
        <w:ind w:left="2160"/>
        <w:rPr>
          <w:rFonts w:asciiTheme="minorHAnsi" w:hAnsiTheme="minorHAnsi"/>
        </w:rPr>
      </w:pPr>
      <w:r w:rsidRPr="00EC3B6F">
        <w:rPr>
          <w:rFonts w:asciiTheme="minorHAnsi" w:hAnsiTheme="minorHAnsi"/>
          <w:b/>
        </w:rPr>
        <w:tab/>
      </w:r>
      <w:r w:rsidRPr="00EC3B6F">
        <w:rPr>
          <w:rFonts w:asciiTheme="minorHAnsi" w:hAnsiTheme="minorHAnsi"/>
          <w:b/>
        </w:rPr>
        <w:tab/>
      </w:r>
      <w:r w:rsidRPr="00EC3B6F">
        <w:rPr>
          <w:rFonts w:asciiTheme="minorHAnsi" w:hAnsiTheme="minorHAnsi"/>
          <w:b/>
        </w:rPr>
        <w:tab/>
      </w:r>
      <w:r w:rsidRPr="00EC3B6F">
        <w:rPr>
          <w:rFonts w:asciiTheme="minorHAnsi" w:hAnsiTheme="minorHAnsi"/>
        </w:rPr>
        <w:t>Mrs A Hinton (Executive Director HR)</w:t>
      </w:r>
    </w:p>
    <w:p w:rsidR="005519A2" w:rsidRPr="00EC3B6F" w:rsidRDefault="005519A2" w:rsidP="005644D5">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t>Mr A Kaye (Deputy Principal)</w:t>
      </w:r>
    </w:p>
    <w:p w:rsidR="002274A2" w:rsidRPr="00EC3B6F" w:rsidRDefault="005519A2" w:rsidP="00A64869">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t>Mr P Marsh (Director Capital Projects</w:t>
      </w:r>
      <w:r w:rsidR="00134773" w:rsidRPr="00EC3B6F">
        <w:rPr>
          <w:rFonts w:asciiTheme="minorHAnsi" w:hAnsiTheme="minorHAnsi"/>
        </w:rPr>
        <w:t>)</w:t>
      </w:r>
    </w:p>
    <w:p w:rsidR="002224B7" w:rsidRPr="00EC3B6F" w:rsidRDefault="00CB54C2" w:rsidP="00A64869">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Mrs E Baxter</w:t>
      </w:r>
      <w:r w:rsidR="005519A2" w:rsidRPr="00EC3B6F">
        <w:rPr>
          <w:rFonts w:asciiTheme="minorHAnsi" w:hAnsiTheme="minorHAnsi"/>
        </w:rPr>
        <w:t xml:space="preserve"> </w:t>
      </w:r>
      <w:r>
        <w:rPr>
          <w:rFonts w:asciiTheme="minorHAnsi" w:hAnsiTheme="minorHAnsi"/>
        </w:rPr>
        <w:t xml:space="preserve">(Director </w:t>
      </w:r>
      <w:r w:rsidR="005519A2" w:rsidRPr="00EC3B6F">
        <w:rPr>
          <w:rFonts w:asciiTheme="minorHAnsi" w:hAnsiTheme="minorHAnsi"/>
        </w:rPr>
        <w:t>of Finance</w:t>
      </w:r>
      <w:r>
        <w:rPr>
          <w:rFonts w:asciiTheme="minorHAnsi" w:hAnsiTheme="minorHAnsi"/>
        </w:rPr>
        <w:t xml:space="preserve"> &amp; Funding</w:t>
      </w:r>
      <w:r w:rsidR="005519A2" w:rsidRPr="00EC3B6F">
        <w:rPr>
          <w:rFonts w:asciiTheme="minorHAnsi" w:hAnsiTheme="minorHAnsi"/>
        </w:rPr>
        <w:t>)</w:t>
      </w:r>
    </w:p>
    <w:p w:rsidR="002224B7" w:rsidRPr="00EC3B6F" w:rsidRDefault="002224B7" w:rsidP="00291394">
      <w:pPr>
        <w:rPr>
          <w:rFonts w:asciiTheme="minorHAnsi" w:hAnsiTheme="minorHAnsi"/>
          <w:i/>
        </w:rPr>
      </w:pPr>
    </w:p>
    <w:p w:rsidR="00291394" w:rsidRPr="00EC3B6F" w:rsidRDefault="00274A80" w:rsidP="00291394">
      <w:pPr>
        <w:rPr>
          <w:rFonts w:asciiTheme="minorHAnsi" w:hAnsiTheme="minorHAnsi"/>
        </w:rPr>
      </w:pPr>
      <w:r>
        <w:rPr>
          <w:rFonts w:asciiTheme="minorHAnsi" w:hAnsiTheme="minorHAnsi"/>
          <w:b/>
        </w:rPr>
        <w:t>29/16</w:t>
      </w:r>
      <w:r w:rsidR="00291394" w:rsidRPr="00EC3B6F">
        <w:rPr>
          <w:rFonts w:asciiTheme="minorHAnsi" w:hAnsiTheme="minorHAnsi"/>
          <w:b/>
        </w:rPr>
        <w:tab/>
        <w:t>Declaration of Interests</w:t>
      </w:r>
    </w:p>
    <w:p w:rsidR="00291394" w:rsidRPr="00EC3B6F" w:rsidRDefault="00291394" w:rsidP="00291394">
      <w:pPr>
        <w:rPr>
          <w:rFonts w:asciiTheme="minorHAnsi" w:hAnsiTheme="minorHAnsi"/>
        </w:rPr>
      </w:pPr>
    </w:p>
    <w:p w:rsidR="00291394" w:rsidRPr="00EC3B6F" w:rsidRDefault="00291394" w:rsidP="00291394">
      <w:pPr>
        <w:ind w:left="720" w:hanging="720"/>
        <w:rPr>
          <w:rFonts w:asciiTheme="minorHAnsi" w:hAnsiTheme="minorHAnsi"/>
        </w:rPr>
      </w:pPr>
      <w:r w:rsidRPr="00EC3B6F">
        <w:rPr>
          <w:rFonts w:asciiTheme="minorHAnsi" w:hAnsiTheme="minorHAnsi"/>
        </w:rPr>
        <w:tab/>
        <w:t>Members were reminded of the need to declare any personal or financial interest in any items of business to be considered during the meeting.</w:t>
      </w:r>
      <w:r w:rsidR="008F1A2C">
        <w:rPr>
          <w:rFonts w:asciiTheme="minorHAnsi" w:hAnsiTheme="minorHAnsi"/>
        </w:rPr>
        <w:t xml:space="preserve">  There were no interests declared.</w:t>
      </w:r>
      <w:r w:rsidR="002224B7" w:rsidRPr="00EC3B6F">
        <w:rPr>
          <w:rFonts w:asciiTheme="minorHAnsi" w:hAnsiTheme="minorHAnsi"/>
        </w:rPr>
        <w:t xml:space="preserve"> </w:t>
      </w:r>
    </w:p>
    <w:p w:rsidR="00134773" w:rsidRPr="00EC3B6F" w:rsidRDefault="00134773" w:rsidP="00291394">
      <w:pPr>
        <w:ind w:left="720" w:hanging="720"/>
        <w:rPr>
          <w:rFonts w:asciiTheme="minorHAnsi" w:hAnsiTheme="minorHAnsi"/>
        </w:rPr>
      </w:pPr>
    </w:p>
    <w:p w:rsidR="00291394" w:rsidRPr="00EC3B6F" w:rsidRDefault="00274A80" w:rsidP="00291394">
      <w:pPr>
        <w:ind w:left="720" w:hanging="720"/>
        <w:rPr>
          <w:rFonts w:asciiTheme="minorHAnsi" w:hAnsiTheme="minorHAnsi"/>
        </w:rPr>
      </w:pPr>
      <w:r>
        <w:rPr>
          <w:rFonts w:asciiTheme="minorHAnsi" w:hAnsiTheme="minorHAnsi"/>
          <w:b/>
        </w:rPr>
        <w:t>30/16</w:t>
      </w:r>
      <w:r w:rsidR="00291394" w:rsidRPr="00EC3B6F">
        <w:rPr>
          <w:rFonts w:asciiTheme="minorHAnsi" w:hAnsiTheme="minorHAnsi"/>
          <w:b/>
        </w:rPr>
        <w:tab/>
        <w:t xml:space="preserve">Apologies for absence </w:t>
      </w:r>
    </w:p>
    <w:p w:rsidR="00291394" w:rsidRPr="00EC3B6F" w:rsidRDefault="00291394" w:rsidP="00291394">
      <w:pPr>
        <w:ind w:left="720" w:hanging="720"/>
        <w:rPr>
          <w:rFonts w:asciiTheme="minorHAnsi" w:hAnsiTheme="minorHAnsi"/>
        </w:rPr>
      </w:pPr>
    </w:p>
    <w:p w:rsidR="00274A80" w:rsidRDefault="00291394" w:rsidP="00291394">
      <w:pPr>
        <w:ind w:left="720" w:hanging="720"/>
        <w:rPr>
          <w:rFonts w:asciiTheme="minorHAnsi" w:hAnsiTheme="minorHAnsi"/>
        </w:rPr>
      </w:pPr>
      <w:r w:rsidRPr="00EC3B6F">
        <w:rPr>
          <w:rFonts w:asciiTheme="minorHAnsi" w:hAnsiTheme="minorHAnsi"/>
        </w:rPr>
        <w:tab/>
      </w:r>
      <w:r w:rsidR="00227CD6" w:rsidRPr="00EC3B6F">
        <w:rPr>
          <w:rFonts w:asciiTheme="minorHAnsi" w:hAnsiTheme="minorHAnsi"/>
        </w:rPr>
        <w:t>Apologies for absence were received and accepted</w:t>
      </w:r>
      <w:r w:rsidR="006A18C6" w:rsidRPr="00EC3B6F">
        <w:rPr>
          <w:rFonts w:asciiTheme="minorHAnsi" w:hAnsiTheme="minorHAnsi"/>
        </w:rPr>
        <w:t xml:space="preserve"> from </w:t>
      </w:r>
      <w:r w:rsidR="00274A80">
        <w:rPr>
          <w:rFonts w:asciiTheme="minorHAnsi" w:hAnsiTheme="minorHAnsi"/>
        </w:rPr>
        <w:t>Mr Spires.  Members noted that the Student Governors had not yet arrived but they were expected.</w:t>
      </w:r>
    </w:p>
    <w:p w:rsidR="00274A80" w:rsidRDefault="00274A80" w:rsidP="00291394">
      <w:pPr>
        <w:ind w:left="720" w:hanging="720"/>
        <w:rPr>
          <w:rFonts w:asciiTheme="minorHAnsi" w:hAnsiTheme="minorHAnsi"/>
        </w:rPr>
      </w:pPr>
    </w:p>
    <w:p w:rsidR="00776A93" w:rsidRPr="00EC3B6F" w:rsidRDefault="00274A80" w:rsidP="00291394">
      <w:pPr>
        <w:ind w:left="720" w:hanging="720"/>
        <w:rPr>
          <w:rFonts w:asciiTheme="minorHAnsi" w:hAnsiTheme="minorHAnsi"/>
        </w:rPr>
      </w:pPr>
      <w:r>
        <w:rPr>
          <w:rFonts w:asciiTheme="minorHAnsi" w:hAnsiTheme="minorHAnsi"/>
          <w:b/>
        </w:rPr>
        <w:t>31/16</w:t>
      </w:r>
      <w:r w:rsidR="00D00A84" w:rsidRPr="00EC3B6F">
        <w:rPr>
          <w:rFonts w:asciiTheme="minorHAnsi" w:hAnsiTheme="minorHAnsi"/>
          <w:b/>
        </w:rPr>
        <w:tab/>
        <w:t>Minutes of the meeting held on the</w:t>
      </w:r>
      <w:r w:rsidR="00652A01" w:rsidRPr="00EC3B6F">
        <w:rPr>
          <w:rFonts w:asciiTheme="minorHAnsi" w:hAnsiTheme="minorHAnsi"/>
          <w:b/>
        </w:rPr>
        <w:t xml:space="preserve"> </w:t>
      </w:r>
      <w:r>
        <w:rPr>
          <w:rFonts w:asciiTheme="minorHAnsi" w:hAnsiTheme="minorHAnsi"/>
          <w:b/>
        </w:rPr>
        <w:t>21</w:t>
      </w:r>
      <w:r w:rsidRPr="00274A80">
        <w:rPr>
          <w:rFonts w:asciiTheme="minorHAnsi" w:hAnsiTheme="minorHAnsi"/>
          <w:b/>
          <w:vertAlign w:val="superscript"/>
        </w:rPr>
        <w:t>st</w:t>
      </w:r>
      <w:r>
        <w:rPr>
          <w:rFonts w:asciiTheme="minorHAnsi" w:hAnsiTheme="minorHAnsi"/>
          <w:b/>
        </w:rPr>
        <w:t xml:space="preserve"> March 2016</w:t>
      </w:r>
      <w:r w:rsidR="00D00A84" w:rsidRPr="00EC3B6F">
        <w:rPr>
          <w:rFonts w:asciiTheme="minorHAnsi" w:hAnsiTheme="minorHAnsi"/>
          <w:b/>
        </w:rPr>
        <w:t xml:space="preserve"> </w:t>
      </w:r>
    </w:p>
    <w:p w:rsidR="00D00A84" w:rsidRPr="00EC3B6F" w:rsidRDefault="00D00A84" w:rsidP="00291394">
      <w:pPr>
        <w:ind w:left="720" w:hanging="720"/>
        <w:rPr>
          <w:rFonts w:asciiTheme="minorHAnsi" w:hAnsiTheme="minorHAnsi"/>
        </w:rPr>
      </w:pPr>
    </w:p>
    <w:p w:rsidR="00810699" w:rsidRPr="00EC3B6F" w:rsidRDefault="00D00A84" w:rsidP="00810699">
      <w:pPr>
        <w:ind w:left="720" w:hanging="720"/>
        <w:rPr>
          <w:rFonts w:asciiTheme="minorHAnsi" w:hAnsiTheme="minorHAnsi"/>
        </w:rPr>
      </w:pPr>
      <w:r w:rsidRPr="00EC3B6F">
        <w:rPr>
          <w:rFonts w:asciiTheme="minorHAnsi" w:hAnsiTheme="minorHAnsi"/>
        </w:rPr>
        <w:tab/>
        <w:t xml:space="preserve">The minutes of the meeting held on the </w:t>
      </w:r>
      <w:r w:rsidR="00274A80">
        <w:rPr>
          <w:rFonts w:asciiTheme="minorHAnsi" w:hAnsiTheme="minorHAnsi"/>
        </w:rPr>
        <w:t>21</w:t>
      </w:r>
      <w:r w:rsidR="00274A80" w:rsidRPr="00274A80">
        <w:rPr>
          <w:rFonts w:asciiTheme="minorHAnsi" w:hAnsiTheme="minorHAnsi"/>
          <w:vertAlign w:val="superscript"/>
        </w:rPr>
        <w:t>st</w:t>
      </w:r>
      <w:r w:rsidR="00274A80">
        <w:rPr>
          <w:rFonts w:asciiTheme="minorHAnsi" w:hAnsiTheme="minorHAnsi"/>
        </w:rPr>
        <w:t xml:space="preserve"> March 2016</w:t>
      </w:r>
      <w:r w:rsidRPr="00EC3B6F">
        <w:rPr>
          <w:rFonts w:asciiTheme="minorHAnsi" w:hAnsiTheme="minorHAnsi"/>
        </w:rPr>
        <w:t xml:space="preserve"> were agreed as a true and accurate record </w:t>
      </w:r>
      <w:r w:rsidR="00810699" w:rsidRPr="00EC3B6F">
        <w:rPr>
          <w:rFonts w:asciiTheme="minorHAnsi" w:hAnsiTheme="minorHAnsi"/>
        </w:rPr>
        <w:t>and were signed by the Chair.</w:t>
      </w:r>
      <w:r w:rsidR="00763CF4" w:rsidRPr="00EC3B6F">
        <w:rPr>
          <w:rFonts w:asciiTheme="minorHAnsi" w:hAnsiTheme="minorHAnsi"/>
        </w:rPr>
        <w:t xml:space="preserve">  </w:t>
      </w:r>
      <w:r w:rsidR="00227CD6" w:rsidRPr="00EC3B6F">
        <w:rPr>
          <w:rFonts w:asciiTheme="minorHAnsi" w:hAnsiTheme="minorHAnsi"/>
        </w:rPr>
        <w:t>There were no matters arising from them which were not covered elsewhere on the agenda.</w:t>
      </w:r>
    </w:p>
    <w:p w:rsidR="00F47E4D" w:rsidRPr="00EC3B6F" w:rsidRDefault="00F47E4D" w:rsidP="00810699">
      <w:pPr>
        <w:ind w:left="720" w:hanging="720"/>
        <w:rPr>
          <w:rFonts w:asciiTheme="minorHAnsi" w:hAnsiTheme="minorHAnsi"/>
        </w:rPr>
      </w:pPr>
    </w:p>
    <w:p w:rsidR="00D00A84" w:rsidRPr="00EC3B6F" w:rsidRDefault="00274A80" w:rsidP="00291394">
      <w:pPr>
        <w:ind w:left="720" w:hanging="720"/>
        <w:rPr>
          <w:rFonts w:asciiTheme="minorHAnsi" w:hAnsiTheme="minorHAnsi"/>
        </w:rPr>
      </w:pPr>
      <w:r>
        <w:rPr>
          <w:rFonts w:asciiTheme="minorHAnsi" w:hAnsiTheme="minorHAnsi"/>
          <w:b/>
        </w:rPr>
        <w:t>32/16</w:t>
      </w:r>
      <w:r w:rsidR="00D00A84" w:rsidRPr="00EC3B6F">
        <w:rPr>
          <w:rFonts w:asciiTheme="minorHAnsi" w:hAnsiTheme="minorHAnsi"/>
          <w:b/>
        </w:rPr>
        <w:tab/>
        <w:t>Confidential minut</w:t>
      </w:r>
      <w:r w:rsidR="002A19DF" w:rsidRPr="00EC3B6F">
        <w:rPr>
          <w:rFonts w:asciiTheme="minorHAnsi" w:hAnsiTheme="minorHAnsi"/>
          <w:b/>
        </w:rPr>
        <w:t xml:space="preserve">es of the meeting held on the </w:t>
      </w:r>
      <w:r>
        <w:rPr>
          <w:rFonts w:asciiTheme="minorHAnsi" w:hAnsiTheme="minorHAnsi"/>
          <w:b/>
        </w:rPr>
        <w:t>21</w:t>
      </w:r>
      <w:r w:rsidRPr="00274A80">
        <w:rPr>
          <w:rFonts w:asciiTheme="minorHAnsi" w:hAnsiTheme="minorHAnsi"/>
          <w:b/>
          <w:vertAlign w:val="superscript"/>
        </w:rPr>
        <w:t>st</w:t>
      </w:r>
      <w:r>
        <w:rPr>
          <w:rFonts w:asciiTheme="minorHAnsi" w:hAnsiTheme="minorHAnsi"/>
          <w:b/>
        </w:rPr>
        <w:t xml:space="preserve"> March 2016</w:t>
      </w:r>
      <w:r w:rsidR="00D00A84" w:rsidRPr="00EC3B6F">
        <w:rPr>
          <w:rFonts w:asciiTheme="minorHAnsi" w:hAnsiTheme="minorHAnsi"/>
          <w:b/>
        </w:rPr>
        <w:t xml:space="preserve"> </w:t>
      </w:r>
    </w:p>
    <w:p w:rsidR="00D00A84" w:rsidRPr="00EC3B6F" w:rsidRDefault="00D00A84" w:rsidP="00291394">
      <w:pPr>
        <w:ind w:left="720" w:hanging="720"/>
        <w:rPr>
          <w:rFonts w:asciiTheme="minorHAnsi" w:hAnsiTheme="minorHAnsi"/>
        </w:rPr>
      </w:pPr>
    </w:p>
    <w:p w:rsidR="00D00A84" w:rsidRDefault="00B11A81" w:rsidP="00291394">
      <w:pPr>
        <w:ind w:left="720" w:hanging="720"/>
        <w:rPr>
          <w:rFonts w:asciiTheme="minorHAnsi" w:hAnsiTheme="minorHAnsi"/>
        </w:rPr>
      </w:pPr>
      <w:r w:rsidRPr="00EC3B6F">
        <w:rPr>
          <w:rFonts w:asciiTheme="minorHAnsi" w:hAnsiTheme="minorHAnsi"/>
        </w:rPr>
        <w:tab/>
        <w:t>The C</w:t>
      </w:r>
      <w:r w:rsidR="00D00A84" w:rsidRPr="00EC3B6F">
        <w:rPr>
          <w:rFonts w:asciiTheme="minorHAnsi" w:hAnsiTheme="minorHAnsi"/>
        </w:rPr>
        <w:t>onfidential minutes of the</w:t>
      </w:r>
      <w:r w:rsidR="00763CF4" w:rsidRPr="00EC3B6F">
        <w:rPr>
          <w:rFonts w:asciiTheme="minorHAnsi" w:hAnsiTheme="minorHAnsi"/>
        </w:rPr>
        <w:t xml:space="preserve"> </w:t>
      </w:r>
      <w:r w:rsidR="00D00A84" w:rsidRPr="00EC3B6F">
        <w:rPr>
          <w:rFonts w:asciiTheme="minorHAnsi" w:hAnsiTheme="minorHAnsi"/>
        </w:rPr>
        <w:t xml:space="preserve">meeting held on the </w:t>
      </w:r>
      <w:r w:rsidR="00274A80">
        <w:rPr>
          <w:rFonts w:asciiTheme="minorHAnsi" w:hAnsiTheme="minorHAnsi"/>
        </w:rPr>
        <w:t>21</w:t>
      </w:r>
      <w:r w:rsidR="00274A80" w:rsidRPr="00274A80">
        <w:rPr>
          <w:rFonts w:asciiTheme="minorHAnsi" w:hAnsiTheme="minorHAnsi"/>
          <w:vertAlign w:val="superscript"/>
        </w:rPr>
        <w:t>st</w:t>
      </w:r>
      <w:r w:rsidR="00274A80">
        <w:rPr>
          <w:rFonts w:asciiTheme="minorHAnsi" w:hAnsiTheme="minorHAnsi"/>
        </w:rPr>
        <w:t xml:space="preserve"> March 2016</w:t>
      </w:r>
      <w:r w:rsidR="00D00A84" w:rsidRPr="00EC3B6F">
        <w:rPr>
          <w:rFonts w:asciiTheme="minorHAnsi" w:hAnsiTheme="minorHAnsi"/>
        </w:rPr>
        <w:t xml:space="preserve"> were agreed as a true and accurate record</w:t>
      </w:r>
      <w:r w:rsidR="00227CD6" w:rsidRPr="00EC3B6F">
        <w:rPr>
          <w:rFonts w:asciiTheme="minorHAnsi" w:hAnsiTheme="minorHAnsi"/>
        </w:rPr>
        <w:t xml:space="preserve"> and were signed by the Chair</w:t>
      </w:r>
      <w:r w:rsidR="00274A80">
        <w:rPr>
          <w:rFonts w:asciiTheme="minorHAnsi" w:hAnsiTheme="minorHAnsi"/>
        </w:rPr>
        <w:t xml:space="preserve">.  </w:t>
      </w:r>
      <w:r w:rsidR="00D00A84" w:rsidRPr="00EC3B6F">
        <w:rPr>
          <w:rFonts w:asciiTheme="minorHAnsi" w:hAnsiTheme="minorHAnsi"/>
        </w:rPr>
        <w:t>There were no matters arising from them which were not covered elsewhere on the agenda.</w:t>
      </w:r>
    </w:p>
    <w:p w:rsidR="00F47E4D" w:rsidRPr="00EC3B6F" w:rsidRDefault="00F47E4D" w:rsidP="00291394">
      <w:pPr>
        <w:ind w:left="720" w:hanging="720"/>
        <w:rPr>
          <w:rFonts w:asciiTheme="minorHAnsi" w:hAnsiTheme="minorHAnsi"/>
        </w:rPr>
      </w:pPr>
    </w:p>
    <w:p w:rsidR="00227CD6" w:rsidRPr="00EC3B6F" w:rsidRDefault="00274A80" w:rsidP="00291394">
      <w:pPr>
        <w:ind w:left="720" w:hanging="720"/>
        <w:rPr>
          <w:rFonts w:asciiTheme="minorHAnsi" w:hAnsiTheme="minorHAnsi"/>
        </w:rPr>
      </w:pPr>
      <w:r>
        <w:rPr>
          <w:rFonts w:asciiTheme="minorHAnsi" w:hAnsiTheme="minorHAnsi"/>
          <w:b/>
        </w:rPr>
        <w:lastRenderedPageBreak/>
        <w:t>33/16</w:t>
      </w:r>
      <w:r w:rsidR="00227CD6" w:rsidRPr="00EC3B6F">
        <w:rPr>
          <w:rFonts w:asciiTheme="minorHAnsi" w:hAnsiTheme="minorHAnsi"/>
          <w:b/>
        </w:rPr>
        <w:tab/>
      </w:r>
      <w:r w:rsidR="007005C9">
        <w:rPr>
          <w:rFonts w:asciiTheme="minorHAnsi" w:hAnsiTheme="minorHAnsi"/>
          <w:b/>
        </w:rPr>
        <w:t xml:space="preserve">Strictly </w:t>
      </w:r>
      <w:r w:rsidR="00227CD6" w:rsidRPr="00EC3B6F">
        <w:rPr>
          <w:rFonts w:asciiTheme="minorHAnsi" w:hAnsiTheme="minorHAnsi"/>
          <w:b/>
        </w:rPr>
        <w:t xml:space="preserve">Confidential minutes of the meeting held on the </w:t>
      </w:r>
      <w:r w:rsidRPr="00274A80">
        <w:rPr>
          <w:rFonts w:asciiTheme="minorHAnsi" w:hAnsiTheme="minorHAnsi"/>
          <w:b/>
        </w:rPr>
        <w:t>21</w:t>
      </w:r>
      <w:r w:rsidRPr="00274A80">
        <w:rPr>
          <w:rFonts w:asciiTheme="minorHAnsi" w:hAnsiTheme="minorHAnsi"/>
          <w:b/>
          <w:vertAlign w:val="superscript"/>
        </w:rPr>
        <w:t>st</w:t>
      </w:r>
      <w:r w:rsidRPr="00274A80">
        <w:rPr>
          <w:rFonts w:asciiTheme="minorHAnsi" w:hAnsiTheme="minorHAnsi"/>
          <w:b/>
        </w:rPr>
        <w:t xml:space="preserve"> March 2016</w:t>
      </w:r>
      <w:r w:rsidR="00227CD6" w:rsidRPr="00EC3B6F">
        <w:rPr>
          <w:rFonts w:asciiTheme="minorHAnsi" w:hAnsiTheme="minorHAnsi"/>
          <w:b/>
        </w:rPr>
        <w:t xml:space="preserve"> </w:t>
      </w:r>
    </w:p>
    <w:p w:rsidR="00227CD6" w:rsidRPr="00EC3B6F" w:rsidRDefault="00227CD6" w:rsidP="00291394">
      <w:pPr>
        <w:ind w:left="720" w:hanging="720"/>
        <w:rPr>
          <w:rFonts w:asciiTheme="minorHAnsi" w:hAnsiTheme="minorHAnsi"/>
        </w:rPr>
      </w:pPr>
    </w:p>
    <w:p w:rsidR="00227CD6" w:rsidRPr="00EC3B6F" w:rsidRDefault="00227CD6" w:rsidP="00291394">
      <w:pPr>
        <w:ind w:left="720" w:hanging="720"/>
        <w:rPr>
          <w:rFonts w:asciiTheme="minorHAnsi" w:hAnsiTheme="minorHAnsi"/>
        </w:rPr>
      </w:pPr>
      <w:r w:rsidRPr="00EC3B6F">
        <w:rPr>
          <w:rFonts w:asciiTheme="minorHAnsi" w:hAnsiTheme="minorHAnsi"/>
        </w:rPr>
        <w:tab/>
        <w:t xml:space="preserve">The </w:t>
      </w:r>
      <w:r w:rsidR="007005C9">
        <w:rPr>
          <w:rFonts w:asciiTheme="minorHAnsi" w:hAnsiTheme="minorHAnsi"/>
        </w:rPr>
        <w:t xml:space="preserve">strictly </w:t>
      </w:r>
      <w:r w:rsidRPr="00EC3B6F">
        <w:rPr>
          <w:rFonts w:asciiTheme="minorHAnsi" w:hAnsiTheme="minorHAnsi"/>
        </w:rPr>
        <w:t>conf</w:t>
      </w:r>
      <w:r w:rsidR="00274A80">
        <w:rPr>
          <w:rFonts w:asciiTheme="minorHAnsi" w:hAnsiTheme="minorHAnsi"/>
        </w:rPr>
        <w:t xml:space="preserve">idential minutes of the </w:t>
      </w:r>
      <w:r w:rsidRPr="00EC3B6F">
        <w:rPr>
          <w:rFonts w:asciiTheme="minorHAnsi" w:hAnsiTheme="minorHAnsi"/>
        </w:rPr>
        <w:t xml:space="preserve">meeting held on the </w:t>
      </w:r>
      <w:r w:rsidR="00274A80">
        <w:rPr>
          <w:rFonts w:asciiTheme="minorHAnsi" w:hAnsiTheme="minorHAnsi"/>
        </w:rPr>
        <w:t>21</w:t>
      </w:r>
      <w:r w:rsidR="00274A80" w:rsidRPr="00274A80">
        <w:rPr>
          <w:rFonts w:asciiTheme="minorHAnsi" w:hAnsiTheme="minorHAnsi"/>
          <w:vertAlign w:val="superscript"/>
        </w:rPr>
        <w:t>st</w:t>
      </w:r>
      <w:r w:rsidR="00274A80">
        <w:rPr>
          <w:rFonts w:asciiTheme="minorHAnsi" w:hAnsiTheme="minorHAnsi"/>
        </w:rPr>
        <w:t xml:space="preserve"> March 2016</w:t>
      </w:r>
      <w:r w:rsidR="00741C4D">
        <w:rPr>
          <w:rFonts w:asciiTheme="minorHAnsi" w:hAnsiTheme="minorHAnsi"/>
        </w:rPr>
        <w:t xml:space="preserve"> (for Governors who are not Staff or Students only)</w:t>
      </w:r>
      <w:r w:rsidRPr="00EC3B6F">
        <w:rPr>
          <w:rFonts w:asciiTheme="minorHAnsi" w:hAnsiTheme="minorHAnsi"/>
        </w:rPr>
        <w:t xml:space="preserve"> were agreed as a true and accurate record and were signed by the Chair.  There were no matters arising from them.</w:t>
      </w:r>
    </w:p>
    <w:p w:rsidR="00227CD6" w:rsidRPr="00EC3B6F" w:rsidRDefault="00227CD6" w:rsidP="00291394">
      <w:pPr>
        <w:ind w:left="720" w:hanging="720"/>
        <w:rPr>
          <w:rFonts w:asciiTheme="minorHAnsi" w:hAnsiTheme="minorHAnsi"/>
          <w:b/>
        </w:rPr>
      </w:pPr>
    </w:p>
    <w:p w:rsidR="004713B8" w:rsidRDefault="004713B8" w:rsidP="00291394">
      <w:pPr>
        <w:ind w:left="720" w:hanging="720"/>
        <w:rPr>
          <w:rFonts w:asciiTheme="minorHAnsi" w:hAnsiTheme="minorHAnsi"/>
        </w:rPr>
      </w:pPr>
      <w:r>
        <w:rPr>
          <w:rFonts w:asciiTheme="minorHAnsi" w:hAnsiTheme="minorHAnsi"/>
          <w:b/>
        </w:rPr>
        <w:t>34/16</w:t>
      </w:r>
      <w:r>
        <w:rPr>
          <w:rFonts w:asciiTheme="minorHAnsi" w:hAnsiTheme="minorHAnsi"/>
          <w:b/>
        </w:rPr>
        <w:tab/>
        <w:t xml:space="preserve">Governor Engagement </w:t>
      </w:r>
    </w:p>
    <w:p w:rsidR="004713B8" w:rsidRDefault="004713B8" w:rsidP="00291394">
      <w:pPr>
        <w:ind w:left="720" w:hanging="720"/>
        <w:rPr>
          <w:rFonts w:asciiTheme="minorHAnsi" w:hAnsiTheme="minorHAnsi"/>
        </w:rPr>
      </w:pPr>
    </w:p>
    <w:p w:rsidR="004713B8" w:rsidRPr="004713B8" w:rsidRDefault="004713B8" w:rsidP="00291394">
      <w:pPr>
        <w:ind w:left="720" w:hanging="720"/>
        <w:rPr>
          <w:rFonts w:asciiTheme="minorHAnsi" w:hAnsiTheme="minorHAnsi"/>
        </w:rPr>
      </w:pPr>
      <w:r>
        <w:rPr>
          <w:rFonts w:asciiTheme="minorHAnsi" w:hAnsiTheme="minorHAnsi"/>
        </w:rPr>
        <w:tab/>
      </w:r>
      <w:r w:rsidR="00D37E49">
        <w:rPr>
          <w:rFonts w:asciiTheme="minorHAnsi" w:hAnsiTheme="minorHAnsi"/>
        </w:rPr>
        <w:t>Members provided feedback on the</w:t>
      </w:r>
      <w:r>
        <w:rPr>
          <w:rFonts w:asciiTheme="minorHAnsi" w:hAnsiTheme="minorHAnsi"/>
        </w:rPr>
        <w:t xml:space="preserve"> Link Governor </w:t>
      </w:r>
      <w:proofErr w:type="gramStart"/>
      <w:r>
        <w:rPr>
          <w:rFonts w:asciiTheme="minorHAnsi" w:hAnsiTheme="minorHAnsi"/>
        </w:rPr>
        <w:t>participation</w:t>
      </w:r>
      <w:proofErr w:type="gramEnd"/>
      <w:r>
        <w:rPr>
          <w:rFonts w:asciiTheme="minorHAnsi" w:hAnsiTheme="minorHAnsi"/>
        </w:rPr>
        <w:t>, development sessions or cross-College events they had attended during the term.</w:t>
      </w:r>
      <w:r w:rsidR="00DD5A60">
        <w:rPr>
          <w:rFonts w:asciiTheme="minorHAnsi" w:hAnsiTheme="minorHAnsi"/>
        </w:rPr>
        <w:t xml:space="preserve">  It was agreed by all members present that the Annual Awards Ceremony at </w:t>
      </w:r>
      <w:proofErr w:type="spellStart"/>
      <w:r w:rsidR="00DD5A60">
        <w:rPr>
          <w:rFonts w:asciiTheme="minorHAnsi" w:hAnsiTheme="minorHAnsi"/>
        </w:rPr>
        <w:t>Ferneham</w:t>
      </w:r>
      <w:proofErr w:type="spellEnd"/>
      <w:r w:rsidR="00DD5A60">
        <w:rPr>
          <w:rFonts w:asciiTheme="minorHAnsi" w:hAnsiTheme="minorHAnsi"/>
        </w:rPr>
        <w:t xml:space="preserve"> Hall which had taken place in May 2016 had been an excellent event and congratulations were extended to all involved.</w:t>
      </w:r>
    </w:p>
    <w:p w:rsidR="004713B8" w:rsidRDefault="004713B8" w:rsidP="00291394">
      <w:pPr>
        <w:ind w:left="720" w:hanging="720"/>
        <w:rPr>
          <w:rFonts w:asciiTheme="minorHAnsi" w:hAnsiTheme="minorHAnsi"/>
          <w:b/>
        </w:rPr>
      </w:pPr>
    </w:p>
    <w:p w:rsidR="002B79C7" w:rsidRPr="00EC3B6F" w:rsidRDefault="00DD5A60" w:rsidP="00291394">
      <w:pPr>
        <w:ind w:left="720" w:hanging="720"/>
        <w:rPr>
          <w:rFonts w:asciiTheme="minorHAnsi" w:hAnsiTheme="minorHAnsi"/>
        </w:rPr>
      </w:pPr>
      <w:r>
        <w:rPr>
          <w:rFonts w:asciiTheme="minorHAnsi" w:hAnsiTheme="minorHAnsi"/>
          <w:b/>
        </w:rPr>
        <w:t>35</w:t>
      </w:r>
      <w:r w:rsidR="00274A80">
        <w:rPr>
          <w:rFonts w:asciiTheme="minorHAnsi" w:hAnsiTheme="minorHAnsi"/>
          <w:b/>
        </w:rPr>
        <w:t>/16</w:t>
      </w:r>
      <w:r w:rsidR="002B79C7" w:rsidRPr="00EC3B6F">
        <w:rPr>
          <w:rFonts w:asciiTheme="minorHAnsi" w:hAnsiTheme="minorHAnsi"/>
          <w:b/>
        </w:rPr>
        <w:tab/>
        <w:t>Correspondence</w:t>
      </w:r>
    </w:p>
    <w:p w:rsidR="00227CD6" w:rsidRDefault="00227CD6" w:rsidP="00291394">
      <w:pPr>
        <w:ind w:left="720" w:hanging="720"/>
        <w:rPr>
          <w:rFonts w:asciiTheme="minorHAnsi" w:hAnsiTheme="minorHAnsi"/>
        </w:rPr>
      </w:pPr>
    </w:p>
    <w:p w:rsidR="00274A80" w:rsidRDefault="00274A80" w:rsidP="00291394">
      <w:pPr>
        <w:ind w:left="720" w:hanging="720"/>
        <w:rPr>
          <w:rFonts w:asciiTheme="minorHAnsi" w:hAnsiTheme="minorHAnsi"/>
        </w:rPr>
      </w:pPr>
      <w:r>
        <w:rPr>
          <w:rFonts w:asciiTheme="minorHAnsi" w:hAnsiTheme="minorHAnsi"/>
        </w:rPr>
        <w:tab/>
        <w:t>There was no correspondence to report.</w:t>
      </w:r>
    </w:p>
    <w:p w:rsidR="009E040E" w:rsidRDefault="009E040E" w:rsidP="00291394">
      <w:pPr>
        <w:ind w:left="720" w:hanging="720"/>
        <w:rPr>
          <w:rFonts w:asciiTheme="minorHAnsi" w:hAnsiTheme="minorHAnsi"/>
          <w:b/>
        </w:rPr>
      </w:pPr>
    </w:p>
    <w:p w:rsidR="005A2BDA" w:rsidRPr="00EC3B6F" w:rsidRDefault="00DD5A60" w:rsidP="00C522D1">
      <w:pPr>
        <w:rPr>
          <w:rFonts w:asciiTheme="minorHAnsi" w:hAnsiTheme="minorHAnsi"/>
          <w:b/>
        </w:rPr>
      </w:pPr>
      <w:r>
        <w:rPr>
          <w:rFonts w:asciiTheme="minorHAnsi" w:hAnsiTheme="minorHAnsi"/>
          <w:b/>
        </w:rPr>
        <w:t>36</w:t>
      </w:r>
      <w:r w:rsidR="00274A80">
        <w:rPr>
          <w:rFonts w:asciiTheme="minorHAnsi" w:hAnsiTheme="minorHAnsi"/>
          <w:b/>
        </w:rPr>
        <w:t>/16</w:t>
      </w:r>
      <w:r w:rsidR="005A2BDA" w:rsidRPr="00EC3B6F">
        <w:rPr>
          <w:rFonts w:asciiTheme="minorHAnsi" w:hAnsiTheme="minorHAnsi"/>
          <w:b/>
        </w:rPr>
        <w:tab/>
        <w:t>Principal’s Summer Term Report</w:t>
      </w:r>
      <w:r w:rsidR="00177F03">
        <w:rPr>
          <w:rFonts w:asciiTheme="minorHAnsi" w:hAnsiTheme="minorHAnsi"/>
          <w:b/>
        </w:rPr>
        <w:t xml:space="preserve"> 2016</w:t>
      </w:r>
    </w:p>
    <w:p w:rsidR="005A2BDA" w:rsidRPr="00EC3B6F" w:rsidRDefault="005A2BDA" w:rsidP="00291394">
      <w:pPr>
        <w:ind w:left="720" w:hanging="720"/>
        <w:rPr>
          <w:rFonts w:asciiTheme="minorHAnsi" w:hAnsiTheme="minorHAnsi"/>
          <w:b/>
        </w:rPr>
      </w:pPr>
    </w:p>
    <w:p w:rsidR="00EF4754" w:rsidRPr="00EC3B6F" w:rsidRDefault="005A2BDA" w:rsidP="00291394">
      <w:pPr>
        <w:ind w:left="720" w:hanging="720"/>
        <w:rPr>
          <w:rFonts w:asciiTheme="minorHAnsi" w:hAnsiTheme="minorHAnsi"/>
        </w:rPr>
      </w:pPr>
      <w:r w:rsidRPr="00EC3B6F">
        <w:rPr>
          <w:rFonts w:asciiTheme="minorHAnsi" w:hAnsiTheme="minorHAnsi"/>
        </w:rPr>
        <w:tab/>
        <w:t>Members of the Board received the</w:t>
      </w:r>
      <w:r w:rsidR="00B338C2" w:rsidRPr="00EC3B6F">
        <w:rPr>
          <w:rFonts w:asciiTheme="minorHAnsi" w:hAnsiTheme="minorHAnsi"/>
        </w:rPr>
        <w:t xml:space="preserve"> </w:t>
      </w:r>
      <w:r w:rsidRPr="00EC3B6F">
        <w:rPr>
          <w:rFonts w:asciiTheme="minorHAnsi" w:hAnsiTheme="minorHAnsi"/>
        </w:rPr>
        <w:t>Prin</w:t>
      </w:r>
      <w:r w:rsidR="001641B0" w:rsidRPr="00EC3B6F">
        <w:rPr>
          <w:rFonts w:asciiTheme="minorHAnsi" w:hAnsiTheme="minorHAnsi"/>
        </w:rPr>
        <w:t>cipal’s Summer Term</w:t>
      </w:r>
      <w:r w:rsidR="0075144C" w:rsidRPr="00EC3B6F">
        <w:rPr>
          <w:rFonts w:asciiTheme="minorHAnsi" w:hAnsiTheme="minorHAnsi"/>
        </w:rPr>
        <w:t xml:space="preserve"> Report</w:t>
      </w:r>
      <w:r w:rsidR="00274A80">
        <w:rPr>
          <w:rFonts w:asciiTheme="minorHAnsi" w:hAnsiTheme="minorHAnsi"/>
        </w:rPr>
        <w:t xml:space="preserve"> 2016</w:t>
      </w:r>
      <w:r w:rsidR="0075144C" w:rsidRPr="00EC3B6F">
        <w:rPr>
          <w:rFonts w:asciiTheme="minorHAnsi" w:hAnsiTheme="minorHAnsi"/>
        </w:rPr>
        <w:t xml:space="preserve"> </w:t>
      </w:r>
      <w:r w:rsidR="003E7862" w:rsidRPr="00EC3B6F">
        <w:rPr>
          <w:rFonts w:asciiTheme="minorHAnsi" w:hAnsiTheme="minorHAnsi"/>
        </w:rPr>
        <w:t>which was confidential to</w:t>
      </w:r>
      <w:r w:rsidR="00B338C2" w:rsidRPr="00EC3B6F">
        <w:rPr>
          <w:rFonts w:asciiTheme="minorHAnsi" w:hAnsiTheme="minorHAnsi"/>
        </w:rPr>
        <w:t xml:space="preserve"> me</w:t>
      </w:r>
      <w:r w:rsidR="00EF4754" w:rsidRPr="00EC3B6F">
        <w:rPr>
          <w:rFonts w:asciiTheme="minorHAnsi" w:hAnsiTheme="minorHAnsi"/>
        </w:rPr>
        <w:t xml:space="preserve">mbers of the Board and which </w:t>
      </w:r>
      <w:r w:rsidR="003E7862" w:rsidRPr="00EC3B6F">
        <w:rPr>
          <w:rFonts w:asciiTheme="minorHAnsi" w:hAnsiTheme="minorHAnsi"/>
        </w:rPr>
        <w:t>summarised key issues and developments</w:t>
      </w:r>
      <w:r w:rsidR="0098498D" w:rsidRPr="00EC3B6F">
        <w:rPr>
          <w:rFonts w:asciiTheme="minorHAnsi" w:hAnsiTheme="minorHAnsi"/>
        </w:rPr>
        <w:t xml:space="preserve"> in the work of the College during the summer term</w:t>
      </w:r>
      <w:r w:rsidR="00B338C2" w:rsidRPr="00EC3B6F">
        <w:rPr>
          <w:rFonts w:asciiTheme="minorHAnsi" w:hAnsiTheme="minorHAnsi"/>
        </w:rPr>
        <w:t xml:space="preserve"> and outlined the progress which had been made in taking forward the College’s Strategic </w:t>
      </w:r>
      <w:r w:rsidR="00EF4754" w:rsidRPr="00EC3B6F">
        <w:rPr>
          <w:rFonts w:asciiTheme="minorHAnsi" w:hAnsiTheme="minorHAnsi"/>
        </w:rPr>
        <w:t>priorities and the College Q</w:t>
      </w:r>
      <w:r w:rsidR="00274A80">
        <w:rPr>
          <w:rFonts w:asciiTheme="minorHAnsi" w:hAnsiTheme="minorHAnsi"/>
        </w:rPr>
        <w:t>uality Improvement Plan for 2015/2016</w:t>
      </w:r>
      <w:r w:rsidR="00EF4754" w:rsidRPr="00EC3B6F">
        <w:rPr>
          <w:rFonts w:asciiTheme="minorHAnsi" w:hAnsiTheme="minorHAnsi"/>
        </w:rPr>
        <w:t>.</w:t>
      </w:r>
    </w:p>
    <w:p w:rsidR="00EF4754" w:rsidRPr="00EC3B6F" w:rsidRDefault="00EF4754" w:rsidP="00291394">
      <w:pPr>
        <w:ind w:left="720" w:hanging="720"/>
        <w:rPr>
          <w:rFonts w:asciiTheme="minorHAnsi" w:hAnsiTheme="minorHAnsi"/>
        </w:rPr>
      </w:pPr>
    </w:p>
    <w:p w:rsidR="00EF4754" w:rsidRPr="00EC3B6F" w:rsidRDefault="00EF4754" w:rsidP="00291394">
      <w:pPr>
        <w:ind w:left="720" w:hanging="720"/>
        <w:rPr>
          <w:rFonts w:asciiTheme="minorHAnsi" w:hAnsiTheme="minorHAnsi"/>
        </w:rPr>
      </w:pPr>
      <w:r w:rsidRPr="00EC3B6F">
        <w:rPr>
          <w:rFonts w:asciiTheme="minorHAnsi" w:hAnsiTheme="minorHAnsi"/>
        </w:rPr>
        <w:tab/>
        <w:t xml:space="preserve">The Principal </w:t>
      </w:r>
      <w:r w:rsidR="00764F6A">
        <w:rPr>
          <w:rFonts w:asciiTheme="minorHAnsi" w:hAnsiTheme="minorHAnsi"/>
        </w:rPr>
        <w:t>spoke to the paper</w:t>
      </w:r>
      <w:r w:rsidRPr="00EC3B6F">
        <w:rPr>
          <w:rFonts w:asciiTheme="minorHAnsi" w:hAnsiTheme="minorHAnsi"/>
        </w:rPr>
        <w:t xml:space="preserve"> and</w:t>
      </w:r>
      <w:r w:rsidR="00177F03">
        <w:rPr>
          <w:rFonts w:asciiTheme="minorHAnsi" w:hAnsiTheme="minorHAnsi"/>
        </w:rPr>
        <w:t xml:space="preserve"> provided an update in the following areas</w:t>
      </w:r>
      <w:r w:rsidRPr="00EC3B6F">
        <w:rPr>
          <w:rFonts w:asciiTheme="minorHAnsi" w:hAnsiTheme="minorHAnsi"/>
        </w:rPr>
        <w:t>:</w:t>
      </w:r>
    </w:p>
    <w:p w:rsidR="00EF4754" w:rsidRPr="00EC3B6F" w:rsidRDefault="00EF4754" w:rsidP="00291394">
      <w:pPr>
        <w:ind w:left="720" w:hanging="720"/>
        <w:rPr>
          <w:rFonts w:asciiTheme="minorHAnsi" w:hAnsiTheme="minorHAnsi"/>
        </w:rPr>
      </w:pPr>
    </w:p>
    <w:p w:rsidR="00B36BE9" w:rsidRDefault="00177F03" w:rsidP="00274A80">
      <w:pPr>
        <w:pStyle w:val="ListParagraph"/>
        <w:numPr>
          <w:ilvl w:val="0"/>
          <w:numId w:val="39"/>
        </w:numPr>
        <w:rPr>
          <w:rFonts w:asciiTheme="minorHAnsi" w:hAnsiTheme="minorHAnsi"/>
        </w:rPr>
      </w:pPr>
      <w:r>
        <w:rPr>
          <w:rFonts w:asciiTheme="minorHAnsi" w:hAnsiTheme="minorHAnsi"/>
        </w:rPr>
        <w:t>Student attendance, retention, achievement, Success (including the SFA dashboard attached as annexe 1 and 2 to the paper);</w:t>
      </w:r>
    </w:p>
    <w:p w:rsidR="00177F03" w:rsidRDefault="00177F03" w:rsidP="00274A80">
      <w:pPr>
        <w:pStyle w:val="ListParagraph"/>
        <w:numPr>
          <w:ilvl w:val="0"/>
          <w:numId w:val="39"/>
        </w:numPr>
        <w:rPr>
          <w:rFonts w:asciiTheme="minorHAnsi" w:hAnsiTheme="minorHAnsi"/>
        </w:rPr>
      </w:pPr>
      <w:r>
        <w:rPr>
          <w:rFonts w:asciiTheme="minorHAnsi" w:hAnsiTheme="minorHAnsi"/>
        </w:rPr>
        <w:t>Teaching, learning and quality;</w:t>
      </w:r>
    </w:p>
    <w:p w:rsidR="00177F03" w:rsidRDefault="00177F03" w:rsidP="00274A80">
      <w:pPr>
        <w:pStyle w:val="ListParagraph"/>
        <w:numPr>
          <w:ilvl w:val="0"/>
          <w:numId w:val="39"/>
        </w:numPr>
        <w:rPr>
          <w:rFonts w:asciiTheme="minorHAnsi" w:hAnsiTheme="minorHAnsi"/>
        </w:rPr>
      </w:pPr>
      <w:r>
        <w:rPr>
          <w:rFonts w:asciiTheme="minorHAnsi" w:hAnsiTheme="minorHAnsi"/>
        </w:rPr>
        <w:t>Curriculum;</w:t>
      </w:r>
    </w:p>
    <w:p w:rsidR="00177F03" w:rsidRDefault="00177F03" w:rsidP="00274A80">
      <w:pPr>
        <w:pStyle w:val="ListParagraph"/>
        <w:numPr>
          <w:ilvl w:val="0"/>
          <w:numId w:val="39"/>
        </w:numPr>
        <w:rPr>
          <w:rFonts w:asciiTheme="minorHAnsi" w:hAnsiTheme="minorHAnsi"/>
        </w:rPr>
      </w:pPr>
      <w:r>
        <w:rPr>
          <w:rFonts w:asciiTheme="minorHAnsi" w:hAnsiTheme="minorHAnsi"/>
        </w:rPr>
        <w:t>CEMAST;</w:t>
      </w:r>
    </w:p>
    <w:p w:rsidR="00177F03" w:rsidRDefault="00177F03" w:rsidP="00274A80">
      <w:pPr>
        <w:pStyle w:val="ListParagraph"/>
        <w:numPr>
          <w:ilvl w:val="0"/>
          <w:numId w:val="39"/>
        </w:numPr>
        <w:rPr>
          <w:rFonts w:asciiTheme="minorHAnsi" w:hAnsiTheme="minorHAnsi"/>
        </w:rPr>
      </w:pPr>
      <w:r>
        <w:rPr>
          <w:rFonts w:asciiTheme="minorHAnsi" w:hAnsiTheme="minorHAnsi"/>
        </w:rPr>
        <w:t>Student Services;</w:t>
      </w:r>
    </w:p>
    <w:p w:rsidR="00177F03" w:rsidRDefault="00177F03" w:rsidP="00274A80">
      <w:pPr>
        <w:pStyle w:val="ListParagraph"/>
        <w:numPr>
          <w:ilvl w:val="0"/>
          <w:numId w:val="39"/>
        </w:numPr>
        <w:rPr>
          <w:rFonts w:asciiTheme="minorHAnsi" w:hAnsiTheme="minorHAnsi"/>
        </w:rPr>
      </w:pPr>
      <w:r>
        <w:rPr>
          <w:rFonts w:asciiTheme="minorHAnsi" w:hAnsiTheme="minorHAnsi"/>
        </w:rPr>
        <w:t>Finance &amp; Funding;</w:t>
      </w:r>
    </w:p>
    <w:p w:rsidR="00177F03" w:rsidRDefault="00177F03" w:rsidP="00274A80">
      <w:pPr>
        <w:pStyle w:val="ListParagraph"/>
        <w:numPr>
          <w:ilvl w:val="0"/>
          <w:numId w:val="39"/>
        </w:numPr>
        <w:rPr>
          <w:rFonts w:asciiTheme="minorHAnsi" w:hAnsiTheme="minorHAnsi"/>
        </w:rPr>
      </w:pPr>
      <w:r>
        <w:rPr>
          <w:rFonts w:asciiTheme="minorHAnsi" w:hAnsiTheme="minorHAnsi"/>
        </w:rPr>
        <w:t>Employer services (including Apprenticeships);</w:t>
      </w:r>
    </w:p>
    <w:p w:rsidR="00177F03" w:rsidRDefault="00177F03" w:rsidP="00274A80">
      <w:pPr>
        <w:pStyle w:val="ListParagraph"/>
        <w:numPr>
          <w:ilvl w:val="0"/>
          <w:numId w:val="39"/>
        </w:numPr>
        <w:rPr>
          <w:rFonts w:asciiTheme="minorHAnsi" w:hAnsiTheme="minorHAnsi"/>
        </w:rPr>
      </w:pPr>
      <w:r>
        <w:rPr>
          <w:rFonts w:asciiTheme="minorHAnsi" w:hAnsiTheme="minorHAnsi"/>
        </w:rPr>
        <w:t>Human Resources;</w:t>
      </w:r>
    </w:p>
    <w:p w:rsidR="00177F03" w:rsidRDefault="00177F03" w:rsidP="00274A80">
      <w:pPr>
        <w:pStyle w:val="ListParagraph"/>
        <w:numPr>
          <w:ilvl w:val="0"/>
          <w:numId w:val="39"/>
        </w:numPr>
        <w:rPr>
          <w:rFonts w:asciiTheme="minorHAnsi" w:hAnsiTheme="minorHAnsi"/>
        </w:rPr>
      </w:pPr>
      <w:r>
        <w:rPr>
          <w:rFonts w:asciiTheme="minorHAnsi" w:hAnsiTheme="minorHAnsi"/>
        </w:rPr>
        <w:t>Solent Area Based Review;</w:t>
      </w:r>
    </w:p>
    <w:p w:rsidR="00177F03" w:rsidRDefault="00177F03" w:rsidP="00274A80">
      <w:pPr>
        <w:pStyle w:val="ListParagraph"/>
        <w:numPr>
          <w:ilvl w:val="0"/>
          <w:numId w:val="39"/>
        </w:numPr>
        <w:rPr>
          <w:rFonts w:asciiTheme="minorHAnsi" w:hAnsiTheme="minorHAnsi"/>
        </w:rPr>
      </w:pPr>
      <w:r>
        <w:rPr>
          <w:rFonts w:asciiTheme="minorHAnsi" w:hAnsiTheme="minorHAnsi"/>
        </w:rPr>
        <w:t>Sector Update.</w:t>
      </w:r>
    </w:p>
    <w:p w:rsidR="00177F03" w:rsidRDefault="00177F03" w:rsidP="00177F03">
      <w:pPr>
        <w:rPr>
          <w:rFonts w:asciiTheme="minorHAnsi" w:hAnsiTheme="minorHAnsi"/>
        </w:rPr>
      </w:pPr>
    </w:p>
    <w:p w:rsidR="00274A80" w:rsidRDefault="00E64ED4" w:rsidP="00B36BE9">
      <w:pPr>
        <w:ind w:left="709"/>
        <w:rPr>
          <w:rFonts w:asciiTheme="minorHAnsi" w:hAnsiTheme="minorHAnsi"/>
        </w:rPr>
      </w:pPr>
      <w:r>
        <w:rPr>
          <w:rFonts w:asciiTheme="minorHAnsi" w:hAnsiTheme="minorHAnsi"/>
        </w:rPr>
        <w:t>In particular, the Principal</w:t>
      </w:r>
      <w:r w:rsidR="00177F03">
        <w:rPr>
          <w:rFonts w:asciiTheme="minorHAnsi" w:hAnsiTheme="minorHAnsi"/>
        </w:rPr>
        <w:t xml:space="preserve"> drew the following to Governors’ attention:</w:t>
      </w:r>
    </w:p>
    <w:p w:rsidR="00177F03" w:rsidRDefault="00177F03" w:rsidP="00B36BE9">
      <w:pPr>
        <w:ind w:left="709"/>
        <w:rPr>
          <w:rFonts w:asciiTheme="minorHAnsi" w:hAnsiTheme="minorHAnsi"/>
        </w:rPr>
      </w:pPr>
    </w:p>
    <w:p w:rsidR="00F93E43" w:rsidRDefault="00E64ED4" w:rsidP="00177F03">
      <w:pPr>
        <w:pStyle w:val="ListParagraph"/>
        <w:numPr>
          <w:ilvl w:val="0"/>
          <w:numId w:val="43"/>
        </w:numPr>
        <w:rPr>
          <w:rFonts w:asciiTheme="minorHAnsi" w:hAnsiTheme="minorHAnsi"/>
        </w:rPr>
      </w:pPr>
      <w:r>
        <w:rPr>
          <w:rFonts w:asciiTheme="minorHAnsi" w:hAnsiTheme="minorHAnsi"/>
          <w:b/>
        </w:rPr>
        <w:t xml:space="preserve">Student Attendance, Retention, Achievement, Success </w:t>
      </w:r>
      <w:r>
        <w:rPr>
          <w:rFonts w:asciiTheme="minorHAnsi" w:hAnsiTheme="minorHAnsi"/>
        </w:rPr>
        <w:t xml:space="preserve">- </w:t>
      </w:r>
      <w:r w:rsidR="00177F03">
        <w:rPr>
          <w:rFonts w:asciiTheme="minorHAnsi" w:hAnsiTheme="minorHAnsi"/>
        </w:rPr>
        <w:t>The KPI’s for study programme</w:t>
      </w:r>
      <w:r w:rsidR="00280D51">
        <w:rPr>
          <w:rFonts w:asciiTheme="minorHAnsi" w:hAnsiTheme="minorHAnsi"/>
        </w:rPr>
        <w:t>s</w:t>
      </w:r>
      <w:r w:rsidR="00177F03">
        <w:rPr>
          <w:rFonts w:asciiTheme="minorHAnsi" w:hAnsiTheme="minorHAnsi"/>
        </w:rPr>
        <w:t>, traineeships, apprenticeships and</w:t>
      </w:r>
      <w:r>
        <w:rPr>
          <w:rFonts w:asciiTheme="minorHAnsi" w:hAnsiTheme="minorHAnsi"/>
        </w:rPr>
        <w:t xml:space="preserve"> HE were reviewed, </w:t>
      </w:r>
      <w:r w:rsidR="00F93E43">
        <w:rPr>
          <w:rFonts w:asciiTheme="minorHAnsi" w:hAnsiTheme="minorHAnsi"/>
        </w:rPr>
        <w:t>discussed and noted;</w:t>
      </w:r>
      <w:r w:rsidR="000B76E2">
        <w:rPr>
          <w:rFonts w:asciiTheme="minorHAnsi" w:hAnsiTheme="minorHAnsi"/>
        </w:rPr>
        <w:t xml:space="preserve">  </w:t>
      </w:r>
    </w:p>
    <w:p w:rsidR="00177F03" w:rsidRDefault="00E64ED4" w:rsidP="00177F03">
      <w:pPr>
        <w:pStyle w:val="ListParagraph"/>
        <w:numPr>
          <w:ilvl w:val="0"/>
          <w:numId w:val="43"/>
        </w:numPr>
        <w:rPr>
          <w:rFonts w:asciiTheme="minorHAnsi" w:hAnsiTheme="minorHAnsi"/>
        </w:rPr>
      </w:pPr>
      <w:r>
        <w:rPr>
          <w:rFonts w:asciiTheme="minorHAnsi" w:hAnsiTheme="minorHAnsi"/>
          <w:b/>
        </w:rPr>
        <w:t xml:space="preserve">English and Maths </w:t>
      </w:r>
      <w:r>
        <w:rPr>
          <w:rFonts w:asciiTheme="minorHAnsi" w:hAnsiTheme="minorHAnsi"/>
        </w:rPr>
        <w:t xml:space="preserve">- </w:t>
      </w:r>
      <w:r w:rsidR="00280D51">
        <w:rPr>
          <w:rFonts w:asciiTheme="minorHAnsi" w:hAnsiTheme="minorHAnsi"/>
        </w:rPr>
        <w:t xml:space="preserve">The Chair questioned whether the </w:t>
      </w:r>
      <w:r w:rsidR="000B76E2">
        <w:rPr>
          <w:rFonts w:asciiTheme="minorHAnsi" w:hAnsiTheme="minorHAnsi"/>
        </w:rPr>
        <w:t>English</w:t>
      </w:r>
      <w:r w:rsidR="00280D51">
        <w:rPr>
          <w:rFonts w:asciiTheme="minorHAnsi" w:hAnsiTheme="minorHAnsi"/>
        </w:rPr>
        <w:t xml:space="preserve"> and Maths</w:t>
      </w:r>
      <w:r w:rsidR="000B76E2">
        <w:rPr>
          <w:rFonts w:asciiTheme="minorHAnsi" w:hAnsiTheme="minorHAnsi"/>
        </w:rPr>
        <w:t xml:space="preserve"> </w:t>
      </w:r>
      <w:r w:rsidR="00647773">
        <w:rPr>
          <w:rFonts w:asciiTheme="minorHAnsi" w:hAnsiTheme="minorHAnsi"/>
        </w:rPr>
        <w:t>Strategy which had been implemented</w:t>
      </w:r>
      <w:r w:rsidR="000B76E2">
        <w:rPr>
          <w:rFonts w:asciiTheme="minorHAnsi" w:hAnsiTheme="minorHAnsi"/>
        </w:rPr>
        <w:t xml:space="preserve"> during the 2015/</w:t>
      </w:r>
      <w:r w:rsidR="00280D51">
        <w:rPr>
          <w:rFonts w:asciiTheme="minorHAnsi" w:hAnsiTheme="minorHAnsi"/>
        </w:rPr>
        <w:t>2016 year had secured improvements.</w:t>
      </w:r>
      <w:r w:rsidR="000B76E2">
        <w:rPr>
          <w:rFonts w:asciiTheme="minorHAnsi" w:hAnsiTheme="minorHAnsi"/>
        </w:rPr>
        <w:t xml:space="preserve">  </w:t>
      </w:r>
      <w:r w:rsidR="00280D51">
        <w:rPr>
          <w:rFonts w:asciiTheme="minorHAnsi" w:hAnsiTheme="minorHAnsi"/>
        </w:rPr>
        <w:t>The Principal confirmed that attendance in English and Maths had increased year on year (English +7% and Maths +7.3%)</w:t>
      </w:r>
      <w:r w:rsidR="00183E31">
        <w:rPr>
          <w:rFonts w:asciiTheme="minorHAnsi" w:hAnsiTheme="minorHAnsi"/>
        </w:rPr>
        <w:t xml:space="preserve"> although he</w:t>
      </w:r>
      <w:r w:rsidR="000B76E2">
        <w:rPr>
          <w:rFonts w:asciiTheme="minorHAnsi" w:hAnsiTheme="minorHAnsi"/>
        </w:rPr>
        <w:t xml:space="preserve"> acknowledge</w:t>
      </w:r>
      <w:r w:rsidR="00280D51">
        <w:rPr>
          <w:rFonts w:asciiTheme="minorHAnsi" w:hAnsiTheme="minorHAnsi"/>
        </w:rPr>
        <w:t xml:space="preserve">d that further improvement </w:t>
      </w:r>
      <w:r w:rsidR="000B76E2">
        <w:rPr>
          <w:rFonts w:asciiTheme="minorHAnsi" w:hAnsiTheme="minorHAnsi"/>
        </w:rPr>
        <w:t>was required</w:t>
      </w:r>
      <w:r w:rsidR="00280D51">
        <w:rPr>
          <w:rFonts w:asciiTheme="minorHAnsi" w:hAnsiTheme="minorHAnsi"/>
        </w:rPr>
        <w:t xml:space="preserve"> in 2016/2017 </w:t>
      </w:r>
      <w:r w:rsidR="00D77350">
        <w:rPr>
          <w:rFonts w:asciiTheme="minorHAnsi" w:hAnsiTheme="minorHAnsi"/>
        </w:rPr>
        <w:t>to meet the College target of 90%.  This</w:t>
      </w:r>
      <w:r w:rsidR="00280D51">
        <w:rPr>
          <w:rFonts w:asciiTheme="minorHAnsi" w:hAnsiTheme="minorHAnsi"/>
        </w:rPr>
        <w:t xml:space="preserve"> would include:</w:t>
      </w:r>
      <w:r w:rsidR="00280D51">
        <w:rPr>
          <w:rFonts w:asciiTheme="minorHAnsi" w:hAnsiTheme="minorHAnsi"/>
        </w:rPr>
        <w:br/>
        <w:t>-  effective timetabling to improve attendance, engagement and motivation</w:t>
      </w:r>
      <w:r w:rsidR="00183E31">
        <w:rPr>
          <w:rFonts w:asciiTheme="minorHAnsi" w:hAnsiTheme="minorHAnsi"/>
        </w:rPr>
        <w:t>;</w:t>
      </w:r>
      <w:r w:rsidR="00183E31">
        <w:rPr>
          <w:rFonts w:asciiTheme="minorHAnsi" w:hAnsiTheme="minorHAnsi"/>
        </w:rPr>
        <w:br/>
        <w:t>-  staff sickness across</w:t>
      </w:r>
      <w:r w:rsidR="00F93E43">
        <w:rPr>
          <w:rFonts w:asciiTheme="minorHAnsi" w:hAnsiTheme="minorHAnsi"/>
        </w:rPr>
        <w:t xml:space="preserve"> both English and Maths to be improved</w:t>
      </w:r>
      <w:r w:rsidR="00183E31">
        <w:rPr>
          <w:rFonts w:asciiTheme="minorHAnsi" w:hAnsiTheme="minorHAnsi"/>
        </w:rPr>
        <w:t>;</w:t>
      </w:r>
      <w:r w:rsidR="00183E31">
        <w:rPr>
          <w:rFonts w:asciiTheme="minorHAnsi" w:hAnsiTheme="minorHAnsi"/>
        </w:rPr>
        <w:br/>
        <w:t xml:space="preserve">-  </w:t>
      </w:r>
      <w:r w:rsidR="00D77350">
        <w:rPr>
          <w:rFonts w:asciiTheme="minorHAnsi" w:hAnsiTheme="minorHAnsi"/>
        </w:rPr>
        <w:t>improved reporting of student non-attendance;</w:t>
      </w:r>
      <w:r w:rsidR="00D77350">
        <w:rPr>
          <w:rFonts w:asciiTheme="minorHAnsi" w:hAnsiTheme="minorHAnsi"/>
        </w:rPr>
        <w:br/>
        <w:t xml:space="preserve">-  </w:t>
      </w:r>
      <w:r w:rsidR="00F93E43">
        <w:rPr>
          <w:rFonts w:asciiTheme="minorHAnsi" w:hAnsiTheme="minorHAnsi"/>
        </w:rPr>
        <w:t>improvement of tracking and monitoring of functional skills English and Maths;</w:t>
      </w:r>
      <w:r w:rsidR="00F93E43">
        <w:rPr>
          <w:rFonts w:asciiTheme="minorHAnsi" w:hAnsiTheme="minorHAnsi"/>
        </w:rPr>
        <w:br/>
        <w:t>-  improvement of exams bookings for functional skills English and Maths;</w:t>
      </w:r>
      <w:r w:rsidR="00F93E43">
        <w:rPr>
          <w:rFonts w:asciiTheme="minorHAnsi" w:hAnsiTheme="minorHAnsi"/>
        </w:rPr>
        <w:br/>
      </w:r>
      <w:r w:rsidR="00F93E43">
        <w:rPr>
          <w:rFonts w:asciiTheme="minorHAnsi" w:hAnsiTheme="minorHAnsi"/>
        </w:rPr>
        <w:lastRenderedPageBreak/>
        <w:t>-  core maths and AS maths to be improved to engage and motivate students.</w:t>
      </w:r>
      <w:r w:rsidR="00CC60B6">
        <w:rPr>
          <w:rFonts w:asciiTheme="minorHAnsi" w:hAnsiTheme="minorHAnsi"/>
        </w:rPr>
        <w:br/>
      </w:r>
      <w:r w:rsidR="00CC60B6">
        <w:rPr>
          <w:rFonts w:asciiTheme="minorHAnsi" w:hAnsiTheme="minorHAnsi"/>
        </w:rPr>
        <w:br/>
        <w:t xml:space="preserve">The Deputy Principal confirmed that there had been a </w:t>
      </w:r>
      <w:r w:rsidR="006A17D0">
        <w:rPr>
          <w:rFonts w:asciiTheme="minorHAnsi" w:hAnsiTheme="minorHAnsi"/>
        </w:rPr>
        <w:t xml:space="preserve">significant </w:t>
      </w:r>
      <w:r w:rsidR="00CC60B6">
        <w:rPr>
          <w:rFonts w:asciiTheme="minorHAnsi" w:hAnsiTheme="minorHAnsi"/>
        </w:rPr>
        <w:t>cultural shift towards English and Maths</w:t>
      </w:r>
      <w:r w:rsidR="006A17D0">
        <w:rPr>
          <w:rFonts w:asciiTheme="minorHAnsi" w:hAnsiTheme="minorHAnsi"/>
        </w:rPr>
        <w:t xml:space="preserve"> in the last year</w:t>
      </w:r>
      <w:r w:rsidR="00CC60B6">
        <w:rPr>
          <w:rFonts w:asciiTheme="minorHAnsi" w:hAnsiTheme="minorHAnsi"/>
        </w:rPr>
        <w:t xml:space="preserve"> with l</w:t>
      </w:r>
      <w:r w:rsidR="006A17D0">
        <w:rPr>
          <w:rFonts w:asciiTheme="minorHAnsi" w:hAnsiTheme="minorHAnsi"/>
        </w:rPr>
        <w:t>ess resistance being received from</w:t>
      </w:r>
      <w:r w:rsidR="00CC60B6">
        <w:rPr>
          <w:rFonts w:asciiTheme="minorHAnsi" w:hAnsiTheme="minorHAnsi"/>
        </w:rPr>
        <w:t xml:space="preserve"> students as well as attendance at exams significantly improving compared to the previous year.</w:t>
      </w:r>
      <w:r w:rsidR="006A17D0">
        <w:rPr>
          <w:rFonts w:asciiTheme="minorHAnsi" w:hAnsiTheme="minorHAnsi"/>
        </w:rPr>
        <w:t xml:space="preserve">  Members questioned whether numbers would stabilise for English and Maths as the message became embedded within schools of the mandatory requirement to continue until a Grade ‘C’ had been achieved.  The Principal responded by saying that there would always be some students that did not achieve and the schools were penalised if students did not secure an ‘A-C’ Grade.</w:t>
      </w:r>
    </w:p>
    <w:p w:rsidR="00F93E43" w:rsidRDefault="00F93E43" w:rsidP="00177F03">
      <w:pPr>
        <w:pStyle w:val="ListParagraph"/>
        <w:numPr>
          <w:ilvl w:val="0"/>
          <w:numId w:val="43"/>
        </w:numPr>
        <w:rPr>
          <w:rFonts w:asciiTheme="minorHAnsi" w:hAnsiTheme="minorHAnsi"/>
        </w:rPr>
      </w:pPr>
      <w:r w:rsidRPr="00CC60B6">
        <w:rPr>
          <w:rFonts w:asciiTheme="minorHAnsi" w:hAnsiTheme="minorHAnsi"/>
          <w:b/>
        </w:rPr>
        <w:t>Traineeships</w:t>
      </w:r>
      <w:r>
        <w:rPr>
          <w:rFonts w:asciiTheme="minorHAnsi" w:hAnsiTheme="minorHAnsi"/>
        </w:rPr>
        <w:t xml:space="preserve"> – The Principal highlighted the fact that, apart from falling marginally short of the recruitment</w:t>
      </w:r>
      <w:r w:rsidR="006F6E6C">
        <w:rPr>
          <w:rFonts w:asciiTheme="minorHAnsi" w:hAnsiTheme="minorHAnsi"/>
        </w:rPr>
        <w:t xml:space="preserve"> target (by 3 students), all other KPIs had been exceeded (attendance, retention, achievement, success rates and positive destinations) and congratulations were extended to Sam </w:t>
      </w:r>
      <w:proofErr w:type="spellStart"/>
      <w:r w:rsidR="006F6E6C">
        <w:rPr>
          <w:rFonts w:asciiTheme="minorHAnsi" w:hAnsiTheme="minorHAnsi"/>
        </w:rPr>
        <w:t>Lynes</w:t>
      </w:r>
      <w:proofErr w:type="spellEnd"/>
      <w:r w:rsidR="006F6E6C">
        <w:rPr>
          <w:rFonts w:asciiTheme="minorHAnsi" w:hAnsiTheme="minorHAnsi"/>
        </w:rPr>
        <w:t xml:space="preserve"> for this achiev</w:t>
      </w:r>
      <w:r w:rsidR="000B45F9">
        <w:rPr>
          <w:rFonts w:asciiTheme="minorHAnsi" w:hAnsiTheme="minorHAnsi"/>
        </w:rPr>
        <w:t>ement;</w:t>
      </w:r>
    </w:p>
    <w:p w:rsidR="006F6E6C" w:rsidRDefault="006F6E6C" w:rsidP="00177F03">
      <w:pPr>
        <w:pStyle w:val="ListParagraph"/>
        <w:numPr>
          <w:ilvl w:val="0"/>
          <w:numId w:val="43"/>
        </w:numPr>
        <w:rPr>
          <w:rFonts w:asciiTheme="minorHAnsi" w:hAnsiTheme="minorHAnsi"/>
        </w:rPr>
      </w:pPr>
      <w:r w:rsidRPr="00CC60B6">
        <w:rPr>
          <w:rFonts w:asciiTheme="minorHAnsi" w:hAnsiTheme="minorHAnsi"/>
          <w:b/>
        </w:rPr>
        <w:t>SFA Dashboard facility</w:t>
      </w:r>
      <w:r>
        <w:rPr>
          <w:rFonts w:asciiTheme="minorHAnsi" w:hAnsiTheme="minorHAnsi"/>
        </w:rPr>
        <w:t xml:space="preserve"> – Members noted the latest SFA dashboards on the College attached as Annex 1 and 2 to the paper which provided members w</w:t>
      </w:r>
      <w:r w:rsidR="000B45F9">
        <w:rPr>
          <w:rFonts w:asciiTheme="minorHAnsi" w:hAnsiTheme="minorHAnsi"/>
        </w:rPr>
        <w:t>ith a three year trend of KPIs;</w:t>
      </w:r>
    </w:p>
    <w:p w:rsidR="006F6E6C" w:rsidRDefault="006F6E6C" w:rsidP="00177F03">
      <w:pPr>
        <w:pStyle w:val="ListParagraph"/>
        <w:numPr>
          <w:ilvl w:val="0"/>
          <w:numId w:val="43"/>
        </w:numPr>
        <w:rPr>
          <w:rFonts w:asciiTheme="minorHAnsi" w:hAnsiTheme="minorHAnsi"/>
        </w:rPr>
      </w:pPr>
      <w:r w:rsidRPr="00CC60B6">
        <w:rPr>
          <w:rFonts w:asciiTheme="minorHAnsi" w:hAnsiTheme="minorHAnsi"/>
          <w:b/>
        </w:rPr>
        <w:t>2015-2016 Learner Satisfaction Survey</w:t>
      </w:r>
      <w:r>
        <w:rPr>
          <w:rFonts w:asciiTheme="minorHAnsi" w:hAnsiTheme="minorHAnsi"/>
        </w:rPr>
        <w:t xml:space="preserve"> – Members noted overall </w:t>
      </w:r>
      <w:r w:rsidR="00CC60B6">
        <w:rPr>
          <w:rFonts w:asciiTheme="minorHAnsi" w:hAnsiTheme="minorHAnsi"/>
        </w:rPr>
        <w:t xml:space="preserve">student </w:t>
      </w:r>
      <w:r>
        <w:rPr>
          <w:rFonts w:asciiTheme="minorHAnsi" w:hAnsiTheme="minorHAnsi"/>
        </w:rPr>
        <w:t>sa</w:t>
      </w:r>
      <w:r w:rsidR="000B45F9">
        <w:rPr>
          <w:rFonts w:asciiTheme="minorHAnsi" w:hAnsiTheme="minorHAnsi"/>
        </w:rPr>
        <w:t>tisfaction of 85.2%;</w:t>
      </w:r>
    </w:p>
    <w:p w:rsidR="006F6E6C" w:rsidRDefault="006F6E6C" w:rsidP="00177F03">
      <w:pPr>
        <w:pStyle w:val="ListParagraph"/>
        <w:numPr>
          <w:ilvl w:val="0"/>
          <w:numId w:val="43"/>
        </w:numPr>
        <w:rPr>
          <w:rFonts w:asciiTheme="minorHAnsi" w:hAnsiTheme="minorHAnsi"/>
        </w:rPr>
      </w:pPr>
      <w:r w:rsidRPr="00CC60B6">
        <w:rPr>
          <w:rFonts w:asciiTheme="minorHAnsi" w:hAnsiTheme="minorHAnsi"/>
          <w:b/>
        </w:rPr>
        <w:t>Quality Assurance Agency (QAA)</w:t>
      </w:r>
      <w:r>
        <w:rPr>
          <w:rFonts w:asciiTheme="minorHAnsi" w:hAnsiTheme="minorHAnsi"/>
        </w:rPr>
        <w:t xml:space="preserve"> </w:t>
      </w:r>
      <w:r w:rsidR="00CC60B6">
        <w:rPr>
          <w:rFonts w:asciiTheme="minorHAnsi" w:hAnsiTheme="minorHAnsi"/>
        </w:rPr>
        <w:t>–</w:t>
      </w:r>
      <w:r>
        <w:rPr>
          <w:rFonts w:asciiTheme="minorHAnsi" w:hAnsiTheme="minorHAnsi"/>
        </w:rPr>
        <w:t xml:space="preserve"> </w:t>
      </w:r>
      <w:r w:rsidR="00CC60B6">
        <w:rPr>
          <w:rFonts w:asciiTheme="minorHAnsi" w:hAnsiTheme="minorHAnsi"/>
        </w:rPr>
        <w:t>The Principal advised members that the QAA Board had confirmed that the College now ‘met UK expectations’</w:t>
      </w:r>
      <w:r w:rsidR="000B45F9">
        <w:rPr>
          <w:rFonts w:asciiTheme="minorHAnsi" w:hAnsiTheme="minorHAnsi"/>
        </w:rPr>
        <w:t>;</w:t>
      </w:r>
    </w:p>
    <w:p w:rsidR="00BD1A52" w:rsidRDefault="00D87180" w:rsidP="00177F03">
      <w:pPr>
        <w:pStyle w:val="ListParagraph"/>
        <w:numPr>
          <w:ilvl w:val="0"/>
          <w:numId w:val="43"/>
        </w:numPr>
        <w:rPr>
          <w:rFonts w:asciiTheme="minorHAnsi" w:hAnsiTheme="minorHAnsi"/>
        </w:rPr>
      </w:pPr>
      <w:r>
        <w:rPr>
          <w:rFonts w:asciiTheme="minorHAnsi" w:hAnsiTheme="minorHAnsi"/>
          <w:b/>
        </w:rPr>
        <w:t>Retention decline</w:t>
      </w:r>
      <w:r>
        <w:rPr>
          <w:rFonts w:asciiTheme="minorHAnsi" w:hAnsiTheme="minorHAnsi"/>
        </w:rPr>
        <w:t xml:space="preserve"> – Members reviewed and noted the programme areas where retention had declined compared to the 2014/2015 year.  Members noted the most significant drop was in Construction and the Built Environment</w:t>
      </w:r>
      <w:proofErr w:type="gramStart"/>
      <w:r>
        <w:rPr>
          <w:rFonts w:asciiTheme="minorHAnsi" w:hAnsiTheme="minorHAnsi"/>
        </w:rPr>
        <w:t>;</w:t>
      </w:r>
      <w:proofErr w:type="gramEnd"/>
      <w:r w:rsidR="00BD1A52">
        <w:rPr>
          <w:rFonts w:asciiTheme="minorHAnsi" w:hAnsiTheme="minorHAnsi"/>
        </w:rPr>
        <w:br/>
      </w:r>
      <w:r w:rsidR="00BD1A52">
        <w:rPr>
          <w:rFonts w:asciiTheme="minorHAnsi" w:hAnsiTheme="minorHAnsi"/>
        </w:rPr>
        <w:br/>
        <w:t>Mem</w:t>
      </w:r>
      <w:r w:rsidR="00BD1A52" w:rsidRPr="00BD1A52">
        <w:rPr>
          <w:rFonts w:asciiTheme="minorHAnsi" w:hAnsiTheme="minorHAnsi"/>
        </w:rPr>
        <w:t>bers referred to page 1 of the Principal’s report and requested that an additional column be added which provided the National Average information for comparison purposes.</w:t>
      </w:r>
      <w:r w:rsidR="00BD1A52">
        <w:rPr>
          <w:rFonts w:asciiTheme="minorHAnsi" w:hAnsiTheme="minorHAnsi"/>
        </w:rPr>
        <w:br/>
      </w:r>
    </w:p>
    <w:p w:rsidR="00D87180" w:rsidRDefault="00BD1A52" w:rsidP="00BD1A52">
      <w:pPr>
        <w:pStyle w:val="ListParagraph"/>
        <w:numPr>
          <w:ilvl w:val="0"/>
          <w:numId w:val="43"/>
        </w:numPr>
        <w:rPr>
          <w:rFonts w:asciiTheme="minorHAnsi" w:hAnsiTheme="minorHAnsi"/>
        </w:rPr>
      </w:pPr>
      <w:r>
        <w:rPr>
          <w:rFonts w:asciiTheme="minorHAnsi" w:hAnsiTheme="minorHAnsi"/>
          <w:b/>
        </w:rPr>
        <w:t xml:space="preserve">Social Media Strategy </w:t>
      </w:r>
      <w:r>
        <w:rPr>
          <w:rFonts w:asciiTheme="minorHAnsi" w:hAnsiTheme="minorHAnsi"/>
        </w:rPr>
        <w:t xml:space="preserve">- </w:t>
      </w:r>
      <w:r w:rsidR="005D709F" w:rsidRPr="00BD1A52">
        <w:rPr>
          <w:rFonts w:asciiTheme="minorHAnsi" w:hAnsiTheme="minorHAnsi"/>
        </w:rPr>
        <w:t>There w</w:t>
      </w:r>
      <w:r w:rsidRPr="00BD1A52">
        <w:rPr>
          <w:rFonts w:asciiTheme="minorHAnsi" w:hAnsiTheme="minorHAnsi"/>
        </w:rPr>
        <w:t xml:space="preserve">as a brief discussion about </w:t>
      </w:r>
      <w:r w:rsidR="005D709F" w:rsidRPr="00BD1A52">
        <w:rPr>
          <w:rFonts w:asciiTheme="minorHAnsi" w:hAnsiTheme="minorHAnsi"/>
        </w:rPr>
        <w:t xml:space="preserve">falling demographics, competition, reputation and the influence of schools in the recruitment process.  The Principal added that the College only had approximately 7 minutes to impress the audience </w:t>
      </w:r>
      <w:r>
        <w:rPr>
          <w:rFonts w:asciiTheme="minorHAnsi" w:hAnsiTheme="minorHAnsi"/>
        </w:rPr>
        <w:t>in a schools liaison event</w:t>
      </w:r>
      <w:r w:rsidR="005D709F" w:rsidRPr="00BD1A52">
        <w:rPr>
          <w:rFonts w:asciiTheme="minorHAnsi" w:hAnsiTheme="minorHAnsi"/>
        </w:rPr>
        <w:t>.  Governors questioned the effective use of social media in prom</w:t>
      </w:r>
      <w:r w:rsidR="004C33FF" w:rsidRPr="00BD1A52">
        <w:rPr>
          <w:rFonts w:asciiTheme="minorHAnsi" w:hAnsiTheme="minorHAnsi"/>
        </w:rPr>
        <w:t>oting the College.  The Principal</w:t>
      </w:r>
      <w:r w:rsidRPr="00BD1A52">
        <w:rPr>
          <w:rFonts w:asciiTheme="minorHAnsi" w:hAnsiTheme="minorHAnsi"/>
        </w:rPr>
        <w:t xml:space="preserve"> advised members that, following the appointment of a Digital Marketing Officer, this area had been improved and the College now had a</w:t>
      </w:r>
      <w:r>
        <w:rPr>
          <w:rFonts w:asciiTheme="minorHAnsi" w:hAnsiTheme="minorHAnsi"/>
        </w:rPr>
        <w:t xml:space="preserve"> significant presence in the social media</w:t>
      </w:r>
      <w:r w:rsidRPr="00BD1A52">
        <w:rPr>
          <w:rFonts w:asciiTheme="minorHAnsi" w:hAnsiTheme="minorHAnsi"/>
        </w:rPr>
        <w:t xml:space="preserve"> arena.</w:t>
      </w:r>
      <w:r>
        <w:rPr>
          <w:rFonts w:asciiTheme="minorHAnsi" w:hAnsiTheme="minorHAnsi"/>
        </w:rPr>
        <w:t xml:space="preserve">  There was a brief discussion about the use of ‘Apps’ and the Principal confirmed that the Social Media Strategy had been developed and was due to be presented to the SMT.  Members requested a presentation on this at the au</w:t>
      </w:r>
      <w:r w:rsidR="000B45F9">
        <w:rPr>
          <w:rFonts w:asciiTheme="minorHAnsi" w:hAnsiTheme="minorHAnsi"/>
        </w:rPr>
        <w:t>tumn term meeting of the Board;</w:t>
      </w:r>
    </w:p>
    <w:p w:rsidR="00BD1A52" w:rsidRDefault="00BD1A52" w:rsidP="00BD1A52">
      <w:pPr>
        <w:pStyle w:val="ListParagraph"/>
        <w:numPr>
          <w:ilvl w:val="0"/>
          <w:numId w:val="43"/>
        </w:numPr>
        <w:rPr>
          <w:rFonts w:asciiTheme="minorHAnsi" w:hAnsiTheme="minorHAnsi"/>
        </w:rPr>
      </w:pPr>
      <w:r>
        <w:rPr>
          <w:rFonts w:asciiTheme="minorHAnsi" w:hAnsiTheme="minorHAnsi"/>
          <w:b/>
        </w:rPr>
        <w:t xml:space="preserve">Employer Services </w:t>
      </w:r>
      <w:r>
        <w:rPr>
          <w:rFonts w:asciiTheme="minorHAnsi" w:hAnsiTheme="minorHAnsi"/>
        </w:rPr>
        <w:t>– The Principal advised members that Ms Jane Lamer had been appointed as the Head of Employer Services.  He went on to say that it was expected that, due to the significant growth in this area, further investment would be required;</w:t>
      </w:r>
    </w:p>
    <w:p w:rsidR="00177BE8" w:rsidRDefault="00177BE8" w:rsidP="00BD1A52">
      <w:pPr>
        <w:pStyle w:val="ListParagraph"/>
        <w:numPr>
          <w:ilvl w:val="0"/>
          <w:numId w:val="43"/>
        </w:numPr>
        <w:rPr>
          <w:rFonts w:asciiTheme="minorHAnsi" w:hAnsiTheme="minorHAnsi"/>
        </w:rPr>
      </w:pPr>
      <w:r>
        <w:rPr>
          <w:rFonts w:asciiTheme="minorHAnsi" w:hAnsiTheme="minorHAnsi"/>
          <w:b/>
        </w:rPr>
        <w:t>Consistency across two campuses</w:t>
      </w:r>
      <w:r>
        <w:rPr>
          <w:rFonts w:asciiTheme="minorHAnsi" w:hAnsiTheme="minorHAnsi"/>
        </w:rPr>
        <w:t xml:space="preserve"> – The Principal outlined the emerging differences between the ‘cultures’ of the two sites and confirmed that there was further work to be done to ensure that the ‘CEMAST’ student experience was on a par with the Fareham College experience.  Members discussed the</w:t>
      </w:r>
      <w:r w:rsidR="0008020B">
        <w:rPr>
          <w:rFonts w:asciiTheme="minorHAnsi" w:hAnsiTheme="minorHAnsi"/>
        </w:rPr>
        <w:t xml:space="preserve"> reputation of the</w:t>
      </w:r>
      <w:r>
        <w:rPr>
          <w:rFonts w:asciiTheme="minorHAnsi" w:hAnsiTheme="minorHAnsi"/>
        </w:rPr>
        <w:t xml:space="preserve"> brand of CEMAST compared to Fareham College</w:t>
      </w:r>
      <w:r w:rsidR="0008020B">
        <w:rPr>
          <w:rFonts w:asciiTheme="minorHAnsi" w:hAnsiTheme="minorHAnsi"/>
        </w:rPr>
        <w:t>. I</w:t>
      </w:r>
      <w:r>
        <w:rPr>
          <w:rFonts w:asciiTheme="minorHAnsi" w:hAnsiTheme="minorHAnsi"/>
        </w:rPr>
        <w:t xml:space="preserve">t was acknowledged that the CEMAST brand was arguably stronger than </w:t>
      </w:r>
      <w:r w:rsidR="00E64ED4">
        <w:rPr>
          <w:rFonts w:asciiTheme="minorHAnsi" w:hAnsiTheme="minorHAnsi"/>
        </w:rPr>
        <w:t xml:space="preserve">the </w:t>
      </w:r>
      <w:r>
        <w:rPr>
          <w:rFonts w:asciiTheme="minorHAnsi" w:hAnsiTheme="minorHAnsi"/>
        </w:rPr>
        <w:t>Fareham College</w:t>
      </w:r>
      <w:r w:rsidR="00E64ED4">
        <w:rPr>
          <w:rFonts w:asciiTheme="minorHAnsi" w:hAnsiTheme="minorHAnsi"/>
        </w:rPr>
        <w:t xml:space="preserve"> brand</w:t>
      </w:r>
      <w:r>
        <w:rPr>
          <w:rFonts w:asciiTheme="minorHAnsi" w:hAnsiTheme="minorHAnsi"/>
        </w:rPr>
        <w:t xml:space="preserve"> in the market place.  In addition, members noted that enric</w:t>
      </w:r>
      <w:r w:rsidR="0008020B">
        <w:rPr>
          <w:rFonts w:asciiTheme="minorHAnsi" w:hAnsiTheme="minorHAnsi"/>
        </w:rPr>
        <w:t>hment at CEMAST was a challenge</w:t>
      </w:r>
      <w:r w:rsidR="000B45F9">
        <w:rPr>
          <w:rFonts w:asciiTheme="minorHAnsi" w:hAnsiTheme="minorHAnsi"/>
        </w:rPr>
        <w:t>;</w:t>
      </w:r>
    </w:p>
    <w:p w:rsidR="0008020B" w:rsidRDefault="0008020B" w:rsidP="00BD1A52">
      <w:pPr>
        <w:pStyle w:val="ListParagraph"/>
        <w:numPr>
          <w:ilvl w:val="0"/>
          <w:numId w:val="43"/>
        </w:numPr>
        <w:rPr>
          <w:rFonts w:asciiTheme="minorHAnsi" w:hAnsiTheme="minorHAnsi"/>
        </w:rPr>
      </w:pPr>
      <w:proofErr w:type="spellStart"/>
      <w:r>
        <w:rPr>
          <w:rFonts w:asciiTheme="minorHAnsi" w:hAnsiTheme="minorHAnsi"/>
          <w:b/>
        </w:rPr>
        <w:t>Eu</w:t>
      </w:r>
      <w:proofErr w:type="spellEnd"/>
      <w:r>
        <w:rPr>
          <w:rFonts w:asciiTheme="minorHAnsi" w:hAnsiTheme="minorHAnsi"/>
          <w:b/>
        </w:rPr>
        <w:t xml:space="preserve"> Referendum</w:t>
      </w:r>
      <w:r>
        <w:rPr>
          <w:rFonts w:asciiTheme="minorHAnsi" w:hAnsiTheme="minorHAnsi"/>
        </w:rPr>
        <w:t xml:space="preserve"> – Although the full implications of the ‘</w:t>
      </w:r>
      <w:proofErr w:type="spellStart"/>
      <w:r>
        <w:rPr>
          <w:rFonts w:asciiTheme="minorHAnsi" w:hAnsiTheme="minorHAnsi"/>
        </w:rPr>
        <w:t>Brexit</w:t>
      </w:r>
      <w:proofErr w:type="spellEnd"/>
      <w:r>
        <w:rPr>
          <w:rFonts w:asciiTheme="minorHAnsi" w:hAnsiTheme="minorHAnsi"/>
        </w:rPr>
        <w:t>’ vote were not yet known, the Principal highlighted the fact that there would undoubtedly be economic consequences which would affect the College’s funding in the short-term.  Gov</w:t>
      </w:r>
      <w:r w:rsidR="004E01EC">
        <w:rPr>
          <w:rFonts w:asciiTheme="minorHAnsi" w:hAnsiTheme="minorHAnsi"/>
        </w:rPr>
        <w:t xml:space="preserve">ernors queried how much of the College’s income came from the E.U.  The Principal confirmed that </w:t>
      </w:r>
      <w:r w:rsidR="00F47E4D">
        <w:rPr>
          <w:rFonts w:asciiTheme="minorHAnsi" w:hAnsiTheme="minorHAnsi"/>
        </w:rPr>
        <w:t>there were no direct contracts;</w:t>
      </w:r>
    </w:p>
    <w:p w:rsidR="004E01EC" w:rsidRDefault="004E01EC" w:rsidP="00BD1A52">
      <w:pPr>
        <w:pStyle w:val="ListParagraph"/>
        <w:numPr>
          <w:ilvl w:val="0"/>
          <w:numId w:val="43"/>
        </w:numPr>
        <w:rPr>
          <w:rFonts w:asciiTheme="minorHAnsi" w:hAnsiTheme="minorHAnsi"/>
        </w:rPr>
      </w:pPr>
      <w:r>
        <w:rPr>
          <w:rFonts w:asciiTheme="minorHAnsi" w:hAnsiTheme="minorHAnsi"/>
          <w:b/>
        </w:rPr>
        <w:t xml:space="preserve">Devolution </w:t>
      </w:r>
      <w:r>
        <w:rPr>
          <w:rFonts w:asciiTheme="minorHAnsi" w:hAnsiTheme="minorHAnsi"/>
        </w:rPr>
        <w:t>– Members were advised that, although it was expected that devolution plans would still proceed, delays were expected;</w:t>
      </w:r>
    </w:p>
    <w:p w:rsidR="00274A80" w:rsidRDefault="004E01EC" w:rsidP="004E01EC">
      <w:pPr>
        <w:pStyle w:val="ListParagraph"/>
        <w:numPr>
          <w:ilvl w:val="0"/>
          <w:numId w:val="43"/>
        </w:numPr>
        <w:rPr>
          <w:rFonts w:asciiTheme="minorHAnsi" w:hAnsiTheme="minorHAnsi"/>
        </w:rPr>
      </w:pPr>
      <w:r>
        <w:rPr>
          <w:rFonts w:asciiTheme="minorHAnsi" w:hAnsiTheme="minorHAnsi"/>
          <w:b/>
        </w:rPr>
        <w:lastRenderedPageBreak/>
        <w:t>Apprenticeship Levy</w:t>
      </w:r>
      <w:r>
        <w:rPr>
          <w:rFonts w:asciiTheme="minorHAnsi" w:hAnsiTheme="minorHAnsi"/>
        </w:rPr>
        <w:t xml:space="preserve"> – The Principal confirmed that the deadline of April 2017 for implementation of the Grant and Levy was still the Government’s clear target although, due to the ‘</w:t>
      </w:r>
      <w:proofErr w:type="spellStart"/>
      <w:r>
        <w:rPr>
          <w:rFonts w:asciiTheme="minorHAnsi" w:hAnsiTheme="minorHAnsi"/>
        </w:rPr>
        <w:t>Brexit</w:t>
      </w:r>
      <w:proofErr w:type="spellEnd"/>
      <w:r>
        <w:rPr>
          <w:rFonts w:asciiTheme="minorHAnsi" w:hAnsiTheme="minorHAnsi"/>
        </w:rPr>
        <w:t>’ vote, delays were possible;</w:t>
      </w:r>
    </w:p>
    <w:p w:rsidR="00274A80" w:rsidRDefault="004E01EC" w:rsidP="00CF0467">
      <w:pPr>
        <w:pStyle w:val="ListParagraph"/>
        <w:numPr>
          <w:ilvl w:val="0"/>
          <w:numId w:val="43"/>
        </w:numPr>
        <w:rPr>
          <w:rFonts w:asciiTheme="minorHAnsi" w:hAnsiTheme="minorHAnsi"/>
        </w:rPr>
      </w:pPr>
      <w:r w:rsidRPr="00BB4933">
        <w:rPr>
          <w:rFonts w:asciiTheme="minorHAnsi" w:hAnsiTheme="minorHAnsi"/>
          <w:b/>
        </w:rPr>
        <w:t>HEFCE</w:t>
      </w:r>
      <w:r w:rsidRPr="00BB4933">
        <w:rPr>
          <w:rFonts w:asciiTheme="minorHAnsi" w:hAnsiTheme="minorHAnsi"/>
        </w:rPr>
        <w:t xml:space="preserve"> </w:t>
      </w:r>
      <w:r w:rsidR="00BB4933" w:rsidRPr="00BB4933">
        <w:rPr>
          <w:rFonts w:asciiTheme="minorHAnsi" w:hAnsiTheme="minorHAnsi"/>
        </w:rPr>
        <w:t>–</w:t>
      </w:r>
      <w:r w:rsidRPr="00BB4933">
        <w:rPr>
          <w:rFonts w:asciiTheme="minorHAnsi" w:hAnsiTheme="minorHAnsi"/>
        </w:rPr>
        <w:t xml:space="preserve"> </w:t>
      </w:r>
      <w:r w:rsidR="00BB4933" w:rsidRPr="00BB4933">
        <w:rPr>
          <w:rFonts w:asciiTheme="minorHAnsi" w:hAnsiTheme="minorHAnsi"/>
        </w:rPr>
        <w:t>The Principal outlined the anticipated changes to the responsibilities of Governing Bodies in the quality assurance process of HEFCE funded programmes due to be implemented in 2017/20</w:t>
      </w:r>
      <w:r w:rsidR="00BB4933">
        <w:rPr>
          <w:rFonts w:asciiTheme="minorHAnsi" w:hAnsiTheme="minorHAnsi"/>
        </w:rPr>
        <w:t xml:space="preserve">18.  Members were advised that Governors would be asked to complete an Annual Provider return in December 2016 and a schedule of Governor training would be arranged to prepare the Board </w:t>
      </w:r>
      <w:r w:rsidR="000B45F9">
        <w:rPr>
          <w:rFonts w:asciiTheme="minorHAnsi" w:hAnsiTheme="minorHAnsi"/>
        </w:rPr>
        <w:t>for their new responsibilities;</w:t>
      </w:r>
    </w:p>
    <w:p w:rsidR="00BB4933" w:rsidRDefault="00BB4933" w:rsidP="00CF0467">
      <w:pPr>
        <w:pStyle w:val="ListParagraph"/>
        <w:numPr>
          <w:ilvl w:val="0"/>
          <w:numId w:val="43"/>
        </w:numPr>
        <w:rPr>
          <w:rFonts w:asciiTheme="minorHAnsi" w:hAnsiTheme="minorHAnsi"/>
        </w:rPr>
      </w:pPr>
      <w:r>
        <w:rPr>
          <w:rFonts w:asciiTheme="minorHAnsi" w:hAnsiTheme="minorHAnsi"/>
          <w:b/>
        </w:rPr>
        <w:t>Subcontracting and Supply Chain Arrangements</w:t>
      </w:r>
      <w:r>
        <w:rPr>
          <w:rFonts w:asciiTheme="minorHAnsi" w:hAnsiTheme="minorHAnsi"/>
        </w:rPr>
        <w:t xml:space="preserve"> – The Principal provided members with a presentation on the performance and quality of the subcontractors during 2015/2016 and a recommendation of whether to continue with each provider into 2016/2017.  </w:t>
      </w:r>
      <w:r w:rsidR="00FB2811">
        <w:rPr>
          <w:rFonts w:asciiTheme="minorHAnsi" w:hAnsiTheme="minorHAnsi"/>
        </w:rPr>
        <w:t>A copy of the slide is an Appendix to these minutes.  Members noted that the largest subcontractor (Gas, Plumbing and electrical), Steve Willis Training Ltd, with a contract value of over £1million was a very good provider that had high quality and excellent administration.  It was proposed to consider expansion if the quality was maintained.  Overall, the recommendation was to continue with all four</w:t>
      </w:r>
      <w:r w:rsidR="000B45F9">
        <w:rPr>
          <w:rFonts w:asciiTheme="minorHAnsi" w:hAnsiTheme="minorHAnsi"/>
        </w:rPr>
        <w:t xml:space="preserve"> subcontractors into 2016/2017;</w:t>
      </w:r>
    </w:p>
    <w:p w:rsidR="00FB2811" w:rsidRDefault="00FB2811" w:rsidP="00CF0467">
      <w:pPr>
        <w:pStyle w:val="ListParagraph"/>
        <w:numPr>
          <w:ilvl w:val="0"/>
          <w:numId w:val="43"/>
        </w:numPr>
        <w:rPr>
          <w:rFonts w:asciiTheme="minorHAnsi" w:hAnsiTheme="minorHAnsi"/>
        </w:rPr>
      </w:pPr>
      <w:r>
        <w:rPr>
          <w:rFonts w:asciiTheme="minorHAnsi" w:hAnsiTheme="minorHAnsi"/>
          <w:b/>
        </w:rPr>
        <w:t xml:space="preserve">Solent Area Based Review </w:t>
      </w:r>
      <w:r>
        <w:rPr>
          <w:rFonts w:asciiTheme="minorHAnsi" w:hAnsiTheme="minorHAnsi"/>
        </w:rPr>
        <w:t xml:space="preserve">– </w:t>
      </w:r>
      <w:r w:rsidRPr="00EC3B6F">
        <w:rPr>
          <w:rFonts w:asciiTheme="minorHAnsi" w:hAnsiTheme="minorHAnsi"/>
        </w:rPr>
        <w:t xml:space="preserve">Due to the confidential nature of the </w:t>
      </w:r>
      <w:r>
        <w:rPr>
          <w:rFonts w:asciiTheme="minorHAnsi" w:hAnsiTheme="minorHAnsi"/>
        </w:rPr>
        <w:t>related discussions</w:t>
      </w:r>
      <w:r w:rsidRPr="00EC3B6F">
        <w:rPr>
          <w:rFonts w:asciiTheme="minorHAnsi" w:hAnsiTheme="minorHAnsi"/>
        </w:rPr>
        <w:t>, this item is recorded as a separate confidential minute for Governors only</w:t>
      </w:r>
      <w:r w:rsidR="0011129B">
        <w:rPr>
          <w:rFonts w:asciiTheme="minorHAnsi" w:hAnsiTheme="minorHAnsi"/>
        </w:rPr>
        <w:t>.</w:t>
      </w:r>
    </w:p>
    <w:p w:rsidR="00274A80" w:rsidRDefault="00274A80" w:rsidP="00B36BE9">
      <w:pPr>
        <w:ind w:left="709"/>
        <w:rPr>
          <w:rFonts w:asciiTheme="minorHAnsi" w:hAnsiTheme="minorHAnsi"/>
        </w:rPr>
      </w:pPr>
    </w:p>
    <w:p w:rsidR="001E5C75" w:rsidRPr="00EC3B6F" w:rsidRDefault="009A5EDE" w:rsidP="00B36BE9">
      <w:pPr>
        <w:ind w:left="709"/>
        <w:rPr>
          <w:rFonts w:asciiTheme="minorHAnsi" w:hAnsiTheme="minorHAnsi"/>
          <w:b/>
        </w:rPr>
      </w:pPr>
      <w:r w:rsidRPr="00B36BE9">
        <w:rPr>
          <w:rFonts w:asciiTheme="minorHAnsi" w:hAnsiTheme="minorHAnsi"/>
        </w:rPr>
        <w:tab/>
      </w:r>
      <w:r w:rsidR="001E5C75" w:rsidRPr="00EC3B6F">
        <w:rPr>
          <w:rFonts w:asciiTheme="minorHAnsi" w:hAnsiTheme="minorHAnsi"/>
          <w:b/>
        </w:rPr>
        <w:t>Members of the Board reviewed and noted the contents of the Pri</w:t>
      </w:r>
      <w:r w:rsidR="003A57FC">
        <w:rPr>
          <w:rFonts w:asciiTheme="minorHAnsi" w:hAnsiTheme="minorHAnsi"/>
          <w:b/>
        </w:rPr>
        <w:t>ncipal’s Summ</w:t>
      </w:r>
      <w:r w:rsidR="0011129B">
        <w:rPr>
          <w:rFonts w:asciiTheme="minorHAnsi" w:hAnsiTheme="minorHAnsi"/>
          <w:b/>
        </w:rPr>
        <w:t>er Term Report 2016</w:t>
      </w:r>
      <w:r w:rsidR="001E5C75" w:rsidRPr="00EC3B6F">
        <w:rPr>
          <w:rFonts w:asciiTheme="minorHAnsi" w:hAnsiTheme="minorHAnsi"/>
          <w:b/>
        </w:rPr>
        <w:t>.</w:t>
      </w:r>
      <w:r w:rsidR="006633C9" w:rsidRPr="00EC3B6F">
        <w:rPr>
          <w:rFonts w:asciiTheme="minorHAnsi" w:hAnsiTheme="minorHAnsi"/>
          <w:b/>
        </w:rPr>
        <w:t xml:space="preserve">  </w:t>
      </w:r>
    </w:p>
    <w:p w:rsidR="00E721AA" w:rsidRPr="00EC3B6F" w:rsidRDefault="00E721AA" w:rsidP="00E721AA">
      <w:pPr>
        <w:rPr>
          <w:rFonts w:asciiTheme="minorHAnsi" w:hAnsiTheme="minorHAnsi"/>
        </w:rPr>
      </w:pPr>
    </w:p>
    <w:p w:rsidR="008E4388" w:rsidRPr="00EC3B6F" w:rsidRDefault="00DD5A60" w:rsidP="00F43585">
      <w:pPr>
        <w:ind w:left="720" w:hanging="720"/>
        <w:rPr>
          <w:rFonts w:asciiTheme="minorHAnsi" w:hAnsiTheme="minorHAnsi"/>
        </w:rPr>
      </w:pPr>
      <w:r>
        <w:rPr>
          <w:rFonts w:asciiTheme="minorHAnsi" w:hAnsiTheme="minorHAnsi"/>
          <w:b/>
        </w:rPr>
        <w:t>37</w:t>
      </w:r>
      <w:r w:rsidR="00274A80">
        <w:rPr>
          <w:rFonts w:asciiTheme="minorHAnsi" w:hAnsiTheme="minorHAnsi"/>
          <w:b/>
        </w:rPr>
        <w:t>/16</w:t>
      </w:r>
      <w:r w:rsidR="00F43585" w:rsidRPr="00EC3B6F">
        <w:rPr>
          <w:rFonts w:asciiTheme="minorHAnsi" w:hAnsiTheme="minorHAnsi"/>
          <w:b/>
        </w:rPr>
        <w:tab/>
        <w:t>Final Progress Rev</w:t>
      </w:r>
      <w:r w:rsidR="0055796E" w:rsidRPr="00EC3B6F">
        <w:rPr>
          <w:rFonts w:asciiTheme="minorHAnsi" w:hAnsiTheme="minorHAnsi"/>
          <w:b/>
        </w:rPr>
        <w:t xml:space="preserve">iew of Strategic </w:t>
      </w:r>
      <w:r w:rsidR="00EF4754" w:rsidRPr="00EC3B6F">
        <w:rPr>
          <w:rFonts w:asciiTheme="minorHAnsi" w:hAnsiTheme="minorHAnsi"/>
          <w:b/>
        </w:rPr>
        <w:t>Objecti</w:t>
      </w:r>
      <w:r w:rsidR="00274A80">
        <w:rPr>
          <w:rFonts w:asciiTheme="minorHAnsi" w:hAnsiTheme="minorHAnsi"/>
          <w:b/>
        </w:rPr>
        <w:t>ves and Quality Improvement 2015</w:t>
      </w:r>
      <w:r w:rsidR="0055796E" w:rsidRPr="00EC3B6F">
        <w:rPr>
          <w:rFonts w:asciiTheme="minorHAnsi" w:hAnsiTheme="minorHAnsi"/>
          <w:b/>
        </w:rPr>
        <w:t>/201</w:t>
      </w:r>
      <w:r w:rsidR="00274A80">
        <w:rPr>
          <w:rFonts w:asciiTheme="minorHAnsi" w:hAnsiTheme="minorHAnsi"/>
          <w:b/>
        </w:rPr>
        <w:t>6</w:t>
      </w:r>
    </w:p>
    <w:p w:rsidR="00F43585" w:rsidRPr="00EC3B6F" w:rsidRDefault="00F43585" w:rsidP="00F43585">
      <w:pPr>
        <w:ind w:left="720" w:hanging="720"/>
        <w:rPr>
          <w:rFonts w:asciiTheme="minorHAnsi" w:hAnsiTheme="minorHAnsi"/>
        </w:rPr>
      </w:pPr>
    </w:p>
    <w:p w:rsidR="002010A4" w:rsidRDefault="00F55E26" w:rsidP="00F43585">
      <w:pPr>
        <w:ind w:left="720" w:hanging="720"/>
        <w:rPr>
          <w:rFonts w:asciiTheme="minorHAnsi" w:hAnsiTheme="minorHAnsi"/>
        </w:rPr>
      </w:pPr>
      <w:r w:rsidRPr="00EC3B6F">
        <w:rPr>
          <w:rFonts w:asciiTheme="minorHAnsi" w:hAnsiTheme="minorHAnsi"/>
        </w:rPr>
        <w:tab/>
        <w:t>Members of the Board received a pap</w:t>
      </w:r>
      <w:r w:rsidR="00B654B8">
        <w:rPr>
          <w:rFonts w:asciiTheme="minorHAnsi" w:hAnsiTheme="minorHAnsi"/>
        </w:rPr>
        <w:t>er which provided the final</w:t>
      </w:r>
      <w:r w:rsidR="00EF4754" w:rsidRPr="00EC3B6F">
        <w:rPr>
          <w:rFonts w:asciiTheme="minorHAnsi" w:hAnsiTheme="minorHAnsi"/>
        </w:rPr>
        <w:t xml:space="preserve"> progress review of the strategic priorities </w:t>
      </w:r>
      <w:r w:rsidR="00274A80">
        <w:rPr>
          <w:rFonts w:asciiTheme="minorHAnsi" w:hAnsiTheme="minorHAnsi"/>
        </w:rPr>
        <w:t>and quality improvement for 2015/2016</w:t>
      </w:r>
      <w:r w:rsidR="0055796E" w:rsidRPr="00EC3B6F">
        <w:rPr>
          <w:rFonts w:asciiTheme="minorHAnsi" w:hAnsiTheme="minorHAnsi"/>
        </w:rPr>
        <w:t>.  The Pr</w:t>
      </w:r>
      <w:r w:rsidR="00EF4754" w:rsidRPr="00EC3B6F">
        <w:rPr>
          <w:rFonts w:asciiTheme="minorHAnsi" w:hAnsiTheme="minorHAnsi"/>
        </w:rPr>
        <w:t>incipal spoke to the report and drew members’ attention to the</w:t>
      </w:r>
      <w:r w:rsidR="00B85B40">
        <w:rPr>
          <w:rFonts w:asciiTheme="minorHAnsi" w:hAnsiTheme="minorHAnsi"/>
        </w:rPr>
        <w:t xml:space="preserve"> ‘red’</w:t>
      </w:r>
      <w:r w:rsidR="000B45F9">
        <w:rPr>
          <w:rFonts w:asciiTheme="minorHAnsi" w:hAnsiTheme="minorHAnsi"/>
        </w:rPr>
        <w:t xml:space="preserve"> objectives where </w:t>
      </w:r>
      <w:r w:rsidR="00B85B40">
        <w:rPr>
          <w:rFonts w:asciiTheme="minorHAnsi" w:hAnsiTheme="minorHAnsi"/>
        </w:rPr>
        <w:t>little</w:t>
      </w:r>
      <w:r w:rsidR="000B45F9">
        <w:rPr>
          <w:rFonts w:asciiTheme="minorHAnsi" w:hAnsiTheme="minorHAnsi"/>
        </w:rPr>
        <w:t xml:space="preserve"> or no</w:t>
      </w:r>
      <w:r w:rsidR="00B85B40">
        <w:rPr>
          <w:rFonts w:asciiTheme="minorHAnsi" w:hAnsiTheme="minorHAnsi"/>
        </w:rPr>
        <w:t xml:space="preserve"> progress had been achieved:</w:t>
      </w:r>
    </w:p>
    <w:p w:rsidR="00B85B40" w:rsidRDefault="00B85B40" w:rsidP="00F43585">
      <w:pPr>
        <w:ind w:left="720" w:hanging="720"/>
        <w:rPr>
          <w:rFonts w:asciiTheme="minorHAnsi" w:hAnsiTheme="minorHAnsi"/>
        </w:rPr>
      </w:pPr>
    </w:p>
    <w:p w:rsidR="00B85B40" w:rsidRDefault="006870AB" w:rsidP="00B85B40">
      <w:pPr>
        <w:pStyle w:val="ListParagraph"/>
        <w:numPr>
          <w:ilvl w:val="0"/>
          <w:numId w:val="44"/>
        </w:numPr>
        <w:rPr>
          <w:rFonts w:asciiTheme="minorHAnsi" w:hAnsiTheme="minorHAnsi"/>
        </w:rPr>
      </w:pPr>
      <w:r w:rsidRPr="006870AB">
        <w:rPr>
          <w:rFonts w:asciiTheme="minorHAnsi" w:hAnsiTheme="minorHAnsi"/>
          <w:b/>
        </w:rPr>
        <w:t>Sustain numbers of 14-16 year old progressing to full-time courses</w:t>
      </w:r>
      <w:r>
        <w:rPr>
          <w:rFonts w:asciiTheme="minorHAnsi" w:hAnsiTheme="minorHAnsi"/>
        </w:rPr>
        <w:t xml:space="preserve"> – The Principal reported that, due to low numbers, this programme had been withdrawn from September 2016;</w:t>
      </w:r>
    </w:p>
    <w:p w:rsidR="006870AB" w:rsidRDefault="000B45F9" w:rsidP="00B85B40">
      <w:pPr>
        <w:pStyle w:val="ListParagraph"/>
        <w:numPr>
          <w:ilvl w:val="0"/>
          <w:numId w:val="44"/>
        </w:numPr>
        <w:rPr>
          <w:rFonts w:asciiTheme="minorHAnsi" w:hAnsiTheme="minorHAnsi"/>
        </w:rPr>
      </w:pPr>
      <w:r>
        <w:rPr>
          <w:rFonts w:asciiTheme="minorHAnsi" w:hAnsiTheme="minorHAnsi"/>
          <w:b/>
        </w:rPr>
        <w:t>Sustained growth in 16-18 year old recruitment</w:t>
      </w:r>
      <w:r>
        <w:rPr>
          <w:rFonts w:asciiTheme="minorHAnsi" w:hAnsiTheme="minorHAnsi"/>
        </w:rPr>
        <w:t xml:space="preserve"> – Members noted that new applications were currently 1% up compared to the previous year (5% target);</w:t>
      </w:r>
    </w:p>
    <w:p w:rsidR="000B45F9" w:rsidRDefault="000B45F9" w:rsidP="00B85B40">
      <w:pPr>
        <w:pStyle w:val="ListParagraph"/>
        <w:numPr>
          <w:ilvl w:val="0"/>
          <w:numId w:val="44"/>
        </w:numPr>
        <w:rPr>
          <w:rFonts w:asciiTheme="minorHAnsi" w:hAnsiTheme="minorHAnsi"/>
        </w:rPr>
      </w:pPr>
      <w:r>
        <w:rPr>
          <w:rFonts w:asciiTheme="minorHAnsi" w:hAnsiTheme="minorHAnsi"/>
          <w:b/>
        </w:rPr>
        <w:t xml:space="preserve">Commercial Trading Income </w:t>
      </w:r>
      <w:r>
        <w:rPr>
          <w:rFonts w:asciiTheme="minorHAnsi" w:hAnsiTheme="minorHAnsi"/>
        </w:rPr>
        <w:t>– Members noted that year-to-date trading was in line with budget.  The Principal highlighted the fact that, as turnover was higher in the autumn term, the target may not be achieved.</w:t>
      </w:r>
    </w:p>
    <w:p w:rsidR="00F47E4D" w:rsidRPr="006F6E7B" w:rsidRDefault="00F47E4D" w:rsidP="006F6E7B">
      <w:pPr>
        <w:ind w:left="720"/>
        <w:rPr>
          <w:rFonts w:asciiTheme="minorHAnsi" w:hAnsiTheme="minorHAnsi"/>
        </w:rPr>
      </w:pPr>
    </w:p>
    <w:p w:rsidR="0055796E" w:rsidRPr="00EC3B6F" w:rsidRDefault="0055796E" w:rsidP="000D3AD5">
      <w:pPr>
        <w:ind w:left="720"/>
        <w:rPr>
          <w:rFonts w:asciiTheme="minorHAnsi" w:hAnsiTheme="minorHAnsi"/>
          <w:b/>
        </w:rPr>
      </w:pPr>
      <w:r w:rsidRPr="00EC3B6F">
        <w:rPr>
          <w:rFonts w:asciiTheme="minorHAnsi" w:hAnsiTheme="minorHAnsi"/>
          <w:b/>
        </w:rPr>
        <w:t xml:space="preserve">Members reviewed and noted the progress achieved against the strategic objectives </w:t>
      </w:r>
      <w:r w:rsidR="00274A80">
        <w:rPr>
          <w:rFonts w:asciiTheme="minorHAnsi" w:hAnsiTheme="minorHAnsi"/>
          <w:b/>
        </w:rPr>
        <w:t>and quality improvement for 2015/2016</w:t>
      </w:r>
      <w:r w:rsidRPr="00EC3B6F">
        <w:rPr>
          <w:rFonts w:asciiTheme="minorHAnsi" w:hAnsiTheme="minorHAnsi"/>
          <w:b/>
        </w:rPr>
        <w:t>.</w:t>
      </w:r>
    </w:p>
    <w:p w:rsidR="0065610A" w:rsidRDefault="0065610A" w:rsidP="000D3AD5">
      <w:pPr>
        <w:ind w:left="720"/>
        <w:rPr>
          <w:rFonts w:asciiTheme="minorHAnsi" w:hAnsiTheme="minorHAnsi"/>
          <w:b/>
        </w:rPr>
      </w:pPr>
    </w:p>
    <w:p w:rsidR="00F43585" w:rsidRPr="00EC3B6F" w:rsidRDefault="00DD5A60" w:rsidP="00F43585">
      <w:pPr>
        <w:ind w:left="720" w:hanging="720"/>
        <w:rPr>
          <w:rFonts w:asciiTheme="minorHAnsi" w:hAnsiTheme="minorHAnsi"/>
        </w:rPr>
      </w:pPr>
      <w:r>
        <w:rPr>
          <w:rFonts w:asciiTheme="minorHAnsi" w:hAnsiTheme="minorHAnsi"/>
          <w:b/>
        </w:rPr>
        <w:t>38</w:t>
      </w:r>
      <w:r w:rsidR="004713B8">
        <w:rPr>
          <w:rFonts w:asciiTheme="minorHAnsi" w:hAnsiTheme="minorHAnsi"/>
          <w:b/>
        </w:rPr>
        <w:t>/16</w:t>
      </w:r>
      <w:r w:rsidR="00F43585" w:rsidRPr="00EC3B6F">
        <w:rPr>
          <w:rFonts w:asciiTheme="minorHAnsi" w:hAnsiTheme="minorHAnsi"/>
          <w:b/>
        </w:rPr>
        <w:tab/>
        <w:t xml:space="preserve">The </w:t>
      </w:r>
      <w:r w:rsidR="004713B8">
        <w:rPr>
          <w:rFonts w:asciiTheme="minorHAnsi" w:hAnsiTheme="minorHAnsi"/>
          <w:b/>
        </w:rPr>
        <w:t>Strategic Plan 2016-2018 &amp; Annual Objectives 2016/2017</w:t>
      </w:r>
      <w:r w:rsidR="00F43585" w:rsidRPr="00EC3B6F">
        <w:rPr>
          <w:rFonts w:asciiTheme="minorHAnsi" w:hAnsiTheme="minorHAnsi"/>
          <w:b/>
        </w:rPr>
        <w:t xml:space="preserve"> </w:t>
      </w:r>
    </w:p>
    <w:p w:rsidR="00F43585" w:rsidRPr="00EC3B6F" w:rsidRDefault="00F43585" w:rsidP="00F43585">
      <w:pPr>
        <w:ind w:left="720" w:hanging="720"/>
        <w:rPr>
          <w:rFonts w:asciiTheme="minorHAnsi" w:hAnsiTheme="minorHAnsi"/>
        </w:rPr>
      </w:pPr>
    </w:p>
    <w:p w:rsidR="00FE6ED7" w:rsidRDefault="003B381D" w:rsidP="00F43585">
      <w:pPr>
        <w:ind w:left="720" w:hanging="720"/>
        <w:rPr>
          <w:rFonts w:asciiTheme="minorHAnsi" w:hAnsiTheme="minorHAnsi"/>
        </w:rPr>
      </w:pPr>
      <w:r w:rsidRPr="00EC3B6F">
        <w:rPr>
          <w:rFonts w:asciiTheme="minorHAnsi" w:hAnsiTheme="minorHAnsi"/>
        </w:rPr>
        <w:tab/>
        <w:t xml:space="preserve">Members of the Board </w:t>
      </w:r>
      <w:r w:rsidR="004713B8">
        <w:rPr>
          <w:rFonts w:asciiTheme="minorHAnsi" w:hAnsiTheme="minorHAnsi"/>
        </w:rPr>
        <w:t>received the Strategic Plan 2016</w:t>
      </w:r>
      <w:r w:rsidR="002771B4">
        <w:rPr>
          <w:rFonts w:asciiTheme="minorHAnsi" w:hAnsiTheme="minorHAnsi"/>
        </w:rPr>
        <w:t>-</w:t>
      </w:r>
      <w:r w:rsidR="004713B8">
        <w:rPr>
          <w:rFonts w:asciiTheme="minorHAnsi" w:hAnsiTheme="minorHAnsi"/>
        </w:rPr>
        <w:t>2018</w:t>
      </w:r>
      <w:r w:rsidRPr="00EC3B6F">
        <w:rPr>
          <w:rFonts w:asciiTheme="minorHAnsi" w:hAnsiTheme="minorHAnsi"/>
        </w:rPr>
        <w:t xml:space="preserve"> (</w:t>
      </w:r>
      <w:r w:rsidR="00F42E28" w:rsidRPr="00EC3B6F">
        <w:rPr>
          <w:rFonts w:asciiTheme="minorHAnsi" w:hAnsiTheme="minorHAnsi"/>
        </w:rPr>
        <w:t>includ</w:t>
      </w:r>
      <w:r w:rsidR="004713B8">
        <w:rPr>
          <w:rFonts w:asciiTheme="minorHAnsi" w:hAnsiTheme="minorHAnsi"/>
        </w:rPr>
        <w:t>ing annual objectives 2016/2017</w:t>
      </w:r>
      <w:r w:rsidRPr="00EC3B6F">
        <w:rPr>
          <w:rFonts w:asciiTheme="minorHAnsi" w:hAnsiTheme="minorHAnsi"/>
        </w:rPr>
        <w:t xml:space="preserve">) for consideration and approval.  </w:t>
      </w:r>
      <w:r w:rsidR="00FE6ED7">
        <w:rPr>
          <w:rFonts w:asciiTheme="minorHAnsi" w:hAnsiTheme="minorHAnsi"/>
        </w:rPr>
        <w:t>Members were aware that they had had the opportunity to contribute to the development of th</w:t>
      </w:r>
      <w:r w:rsidR="004713B8">
        <w:rPr>
          <w:rFonts w:asciiTheme="minorHAnsi" w:hAnsiTheme="minorHAnsi"/>
        </w:rPr>
        <w:t>e Strategic Plan at a dedicated session on the 4</w:t>
      </w:r>
      <w:r w:rsidR="004713B8" w:rsidRPr="004713B8">
        <w:rPr>
          <w:rFonts w:asciiTheme="minorHAnsi" w:hAnsiTheme="minorHAnsi"/>
          <w:vertAlign w:val="superscript"/>
        </w:rPr>
        <w:t>th</w:t>
      </w:r>
      <w:r w:rsidR="004713B8">
        <w:rPr>
          <w:rFonts w:asciiTheme="minorHAnsi" w:hAnsiTheme="minorHAnsi"/>
        </w:rPr>
        <w:t xml:space="preserve"> May 2016</w:t>
      </w:r>
      <w:r w:rsidR="00D37E49">
        <w:rPr>
          <w:rFonts w:asciiTheme="minorHAnsi" w:hAnsiTheme="minorHAnsi"/>
        </w:rPr>
        <w:t>.  T</w:t>
      </w:r>
      <w:r w:rsidRPr="00EC3B6F">
        <w:rPr>
          <w:rFonts w:asciiTheme="minorHAnsi" w:hAnsiTheme="minorHAnsi"/>
        </w:rPr>
        <w:t xml:space="preserve">he Principal </w:t>
      </w:r>
      <w:r w:rsidR="00D37E49">
        <w:rPr>
          <w:rFonts w:asciiTheme="minorHAnsi" w:hAnsiTheme="minorHAnsi"/>
        </w:rPr>
        <w:t>reminded members that, in view of the potential outcomes of the Solent Area Based Review (SABR) an interim update had been completed rather than a full and thorough review</w:t>
      </w:r>
      <w:r w:rsidR="00067A48">
        <w:rPr>
          <w:rFonts w:asciiTheme="minorHAnsi" w:hAnsiTheme="minorHAnsi"/>
        </w:rPr>
        <w:t xml:space="preserve"> (members also considered the fact that the implications of </w:t>
      </w:r>
      <w:r w:rsidR="00A41423">
        <w:rPr>
          <w:rFonts w:asciiTheme="minorHAnsi" w:hAnsiTheme="minorHAnsi"/>
        </w:rPr>
        <w:t>‘</w:t>
      </w:r>
      <w:proofErr w:type="spellStart"/>
      <w:r w:rsidR="00067A48">
        <w:rPr>
          <w:rFonts w:asciiTheme="minorHAnsi" w:hAnsiTheme="minorHAnsi"/>
        </w:rPr>
        <w:t>Brexit</w:t>
      </w:r>
      <w:proofErr w:type="spellEnd"/>
      <w:r w:rsidR="00A41423">
        <w:rPr>
          <w:rFonts w:asciiTheme="minorHAnsi" w:hAnsiTheme="minorHAnsi"/>
        </w:rPr>
        <w:t>’</w:t>
      </w:r>
      <w:r w:rsidR="00067A48">
        <w:rPr>
          <w:rFonts w:asciiTheme="minorHAnsi" w:hAnsiTheme="minorHAnsi"/>
        </w:rPr>
        <w:t xml:space="preserve"> were not yet known)</w:t>
      </w:r>
      <w:r w:rsidR="00D37E49">
        <w:rPr>
          <w:rFonts w:asciiTheme="minorHAnsi" w:hAnsiTheme="minorHAnsi"/>
        </w:rPr>
        <w:t>.  He continued by drawing</w:t>
      </w:r>
      <w:r w:rsidR="00F42E28" w:rsidRPr="00EC3B6F">
        <w:rPr>
          <w:rFonts w:asciiTheme="minorHAnsi" w:hAnsiTheme="minorHAnsi"/>
        </w:rPr>
        <w:t xml:space="preserve"> members’ attention to the areas of </w:t>
      </w:r>
      <w:r w:rsidR="001620F5" w:rsidRPr="00EC3B6F">
        <w:rPr>
          <w:rFonts w:asciiTheme="minorHAnsi" w:hAnsiTheme="minorHAnsi"/>
        </w:rPr>
        <w:t xml:space="preserve">the Strategy </w:t>
      </w:r>
      <w:r w:rsidR="00F42E28" w:rsidRPr="00EC3B6F">
        <w:rPr>
          <w:rFonts w:asciiTheme="minorHAnsi" w:hAnsiTheme="minorHAnsi"/>
        </w:rPr>
        <w:t xml:space="preserve">which </w:t>
      </w:r>
      <w:r w:rsidR="001620F5" w:rsidRPr="00EC3B6F">
        <w:rPr>
          <w:rFonts w:asciiTheme="minorHAnsi" w:hAnsiTheme="minorHAnsi"/>
        </w:rPr>
        <w:t>had been updated</w:t>
      </w:r>
      <w:r w:rsidR="00FE6ED7">
        <w:rPr>
          <w:rFonts w:asciiTheme="minorHAnsi" w:hAnsiTheme="minorHAnsi"/>
        </w:rPr>
        <w:t xml:space="preserve"> following feedba</w:t>
      </w:r>
      <w:r w:rsidR="00D37E49">
        <w:rPr>
          <w:rFonts w:asciiTheme="minorHAnsi" w:hAnsiTheme="minorHAnsi"/>
        </w:rPr>
        <w:t>ck from Board members and staff</w:t>
      </w:r>
      <w:r w:rsidR="00E64F5E">
        <w:rPr>
          <w:rFonts w:asciiTheme="minorHAnsi" w:hAnsiTheme="minorHAnsi"/>
        </w:rPr>
        <w:t>:</w:t>
      </w:r>
    </w:p>
    <w:p w:rsidR="00FE6ED7" w:rsidRDefault="00FE6ED7" w:rsidP="00F43585">
      <w:pPr>
        <w:ind w:left="720" w:hanging="720"/>
        <w:rPr>
          <w:rFonts w:asciiTheme="minorHAnsi" w:hAnsiTheme="minorHAnsi"/>
        </w:rPr>
      </w:pPr>
    </w:p>
    <w:p w:rsidR="009D1D47" w:rsidRDefault="00067A48" w:rsidP="009D1D47">
      <w:pPr>
        <w:pStyle w:val="ListParagraph"/>
        <w:numPr>
          <w:ilvl w:val="0"/>
          <w:numId w:val="39"/>
        </w:numPr>
        <w:rPr>
          <w:rFonts w:asciiTheme="minorHAnsi" w:hAnsiTheme="minorHAnsi"/>
        </w:rPr>
      </w:pPr>
      <w:r>
        <w:rPr>
          <w:rFonts w:asciiTheme="minorHAnsi" w:hAnsiTheme="minorHAnsi"/>
        </w:rPr>
        <w:lastRenderedPageBreak/>
        <w:t>In principle, the 5 Strategic Priorities had remained the same albeit the fifth objective related to ‘Relationships and Reputation’ had been updated to make reference to worki</w:t>
      </w:r>
      <w:r w:rsidR="00F47E4D">
        <w:rPr>
          <w:rFonts w:asciiTheme="minorHAnsi" w:hAnsiTheme="minorHAnsi"/>
        </w:rPr>
        <w:t>ng in partnership and to achieving</w:t>
      </w:r>
      <w:r>
        <w:rPr>
          <w:rFonts w:asciiTheme="minorHAnsi" w:hAnsiTheme="minorHAnsi"/>
        </w:rPr>
        <w:t xml:space="preserve"> growth and resilience;</w:t>
      </w:r>
    </w:p>
    <w:p w:rsidR="00067A48" w:rsidRDefault="004667A2" w:rsidP="009D1D47">
      <w:pPr>
        <w:pStyle w:val="ListParagraph"/>
        <w:numPr>
          <w:ilvl w:val="0"/>
          <w:numId w:val="39"/>
        </w:numPr>
        <w:rPr>
          <w:rFonts w:asciiTheme="minorHAnsi" w:hAnsiTheme="minorHAnsi"/>
        </w:rPr>
      </w:pPr>
      <w:r>
        <w:rPr>
          <w:rFonts w:asciiTheme="minorHAnsi" w:hAnsiTheme="minorHAnsi"/>
        </w:rPr>
        <w:t>The implications/outcomes of the Lord Sainsbury Review on technical and professional education were expected by the end of the year and would need to be incorporated ;</w:t>
      </w:r>
    </w:p>
    <w:p w:rsidR="004667A2" w:rsidRDefault="004667A2" w:rsidP="009D1D47">
      <w:pPr>
        <w:pStyle w:val="ListParagraph"/>
        <w:numPr>
          <w:ilvl w:val="0"/>
          <w:numId w:val="39"/>
        </w:numPr>
        <w:rPr>
          <w:rFonts w:asciiTheme="minorHAnsi" w:hAnsiTheme="minorHAnsi"/>
        </w:rPr>
      </w:pPr>
      <w:r>
        <w:rPr>
          <w:rFonts w:asciiTheme="minorHAnsi" w:hAnsiTheme="minorHAnsi"/>
        </w:rPr>
        <w:t>Post Area Based Review collaborative working with Eastleigh College had been included;</w:t>
      </w:r>
    </w:p>
    <w:p w:rsidR="004667A2" w:rsidRPr="009D1D47" w:rsidRDefault="00A41423" w:rsidP="009D1D47">
      <w:pPr>
        <w:pStyle w:val="ListParagraph"/>
        <w:numPr>
          <w:ilvl w:val="0"/>
          <w:numId w:val="39"/>
        </w:numPr>
        <w:rPr>
          <w:rFonts w:asciiTheme="minorHAnsi" w:hAnsiTheme="minorHAnsi"/>
        </w:rPr>
      </w:pPr>
      <w:r>
        <w:rPr>
          <w:rFonts w:asciiTheme="minorHAnsi" w:hAnsiTheme="minorHAnsi"/>
        </w:rPr>
        <w:t>The annual objectives for 2016/2017 were reviewed and endorsed by members of the Board.</w:t>
      </w:r>
    </w:p>
    <w:p w:rsidR="00573171" w:rsidRPr="00EC3B6F" w:rsidRDefault="00FE6ED7" w:rsidP="00A41423">
      <w:pPr>
        <w:ind w:left="720" w:hanging="720"/>
        <w:rPr>
          <w:rFonts w:asciiTheme="minorHAnsi" w:hAnsiTheme="minorHAnsi"/>
        </w:rPr>
      </w:pPr>
      <w:r>
        <w:rPr>
          <w:rFonts w:asciiTheme="minorHAnsi" w:hAnsiTheme="minorHAnsi"/>
        </w:rPr>
        <w:tab/>
      </w:r>
    </w:p>
    <w:p w:rsidR="00E57780" w:rsidRPr="00EC3B6F" w:rsidRDefault="00E57780" w:rsidP="008476B5">
      <w:pPr>
        <w:ind w:left="720"/>
        <w:rPr>
          <w:rFonts w:asciiTheme="minorHAnsi" w:hAnsiTheme="minorHAnsi"/>
          <w:b/>
        </w:rPr>
      </w:pPr>
      <w:r w:rsidRPr="00EC3B6F">
        <w:rPr>
          <w:rFonts w:asciiTheme="minorHAnsi" w:hAnsiTheme="minorHAnsi"/>
          <w:b/>
        </w:rPr>
        <w:t>Members of the Board formally approved the Strategic Plan</w:t>
      </w:r>
      <w:r w:rsidR="004713B8">
        <w:rPr>
          <w:rFonts w:asciiTheme="minorHAnsi" w:hAnsiTheme="minorHAnsi"/>
          <w:b/>
        </w:rPr>
        <w:t xml:space="preserve"> 2016-2018</w:t>
      </w:r>
      <w:r w:rsidR="0065263F" w:rsidRPr="00EC3B6F">
        <w:rPr>
          <w:rFonts w:asciiTheme="minorHAnsi" w:hAnsiTheme="minorHAnsi"/>
          <w:b/>
        </w:rPr>
        <w:t xml:space="preserve"> and the Annual Objectives 2</w:t>
      </w:r>
      <w:r w:rsidR="004713B8">
        <w:rPr>
          <w:rFonts w:asciiTheme="minorHAnsi" w:hAnsiTheme="minorHAnsi"/>
          <w:b/>
        </w:rPr>
        <w:t>016/2017</w:t>
      </w:r>
      <w:r w:rsidRPr="00EC3B6F">
        <w:rPr>
          <w:rFonts w:asciiTheme="minorHAnsi" w:hAnsiTheme="minorHAnsi"/>
          <w:b/>
        </w:rPr>
        <w:t>.</w:t>
      </w:r>
    </w:p>
    <w:p w:rsidR="00E208A7" w:rsidRDefault="00E208A7" w:rsidP="00267903">
      <w:pPr>
        <w:rPr>
          <w:rFonts w:asciiTheme="minorHAnsi" w:hAnsiTheme="minorHAnsi"/>
          <w:b/>
        </w:rPr>
      </w:pPr>
    </w:p>
    <w:p w:rsidR="00267903" w:rsidRPr="00EC3B6F" w:rsidRDefault="00DD5A60" w:rsidP="00267903">
      <w:pPr>
        <w:rPr>
          <w:rFonts w:asciiTheme="minorHAnsi" w:hAnsiTheme="minorHAnsi"/>
        </w:rPr>
      </w:pPr>
      <w:r>
        <w:rPr>
          <w:rFonts w:asciiTheme="minorHAnsi" w:hAnsiTheme="minorHAnsi"/>
          <w:b/>
        </w:rPr>
        <w:t>39</w:t>
      </w:r>
      <w:r w:rsidR="004713B8">
        <w:rPr>
          <w:rFonts w:asciiTheme="minorHAnsi" w:hAnsiTheme="minorHAnsi"/>
          <w:b/>
        </w:rPr>
        <w:t>/16</w:t>
      </w:r>
      <w:r w:rsidR="003A6D4F" w:rsidRPr="00EC3B6F">
        <w:rPr>
          <w:rFonts w:asciiTheme="minorHAnsi" w:hAnsiTheme="minorHAnsi"/>
          <w:b/>
        </w:rPr>
        <w:tab/>
      </w:r>
      <w:r w:rsidR="001E50CB" w:rsidRPr="00EC3B6F">
        <w:rPr>
          <w:rFonts w:asciiTheme="minorHAnsi" w:hAnsiTheme="minorHAnsi"/>
          <w:b/>
        </w:rPr>
        <w:t>Management Accounts at 31</w:t>
      </w:r>
      <w:r w:rsidR="001E50CB" w:rsidRPr="00EC3B6F">
        <w:rPr>
          <w:rFonts w:asciiTheme="minorHAnsi" w:hAnsiTheme="minorHAnsi"/>
          <w:b/>
          <w:vertAlign w:val="superscript"/>
        </w:rPr>
        <w:t>st</w:t>
      </w:r>
      <w:r w:rsidR="001E50CB" w:rsidRPr="00EC3B6F">
        <w:rPr>
          <w:rFonts w:asciiTheme="minorHAnsi" w:hAnsiTheme="minorHAnsi"/>
          <w:b/>
        </w:rPr>
        <w:t xml:space="preserve"> May 201</w:t>
      </w:r>
      <w:r w:rsidR="004713B8">
        <w:rPr>
          <w:rFonts w:asciiTheme="minorHAnsi" w:hAnsiTheme="minorHAnsi"/>
          <w:b/>
        </w:rPr>
        <w:t>6</w:t>
      </w:r>
    </w:p>
    <w:p w:rsidR="003A6D4F" w:rsidRDefault="003A6D4F" w:rsidP="00267903">
      <w:pPr>
        <w:rPr>
          <w:rFonts w:asciiTheme="minorHAnsi" w:hAnsiTheme="minorHAnsi"/>
        </w:rPr>
      </w:pPr>
    </w:p>
    <w:p w:rsidR="00195350" w:rsidRPr="00EC3B6F" w:rsidRDefault="003A6D4F" w:rsidP="0065263F">
      <w:pPr>
        <w:ind w:left="720" w:hanging="720"/>
        <w:rPr>
          <w:rFonts w:asciiTheme="minorHAnsi" w:hAnsiTheme="minorHAnsi"/>
        </w:rPr>
      </w:pPr>
      <w:r w:rsidRPr="00EC3B6F">
        <w:rPr>
          <w:rFonts w:asciiTheme="minorHAnsi" w:hAnsiTheme="minorHAnsi"/>
        </w:rPr>
        <w:tab/>
        <w:t>Members of the Board received a confiden</w:t>
      </w:r>
      <w:r w:rsidR="005C41A7" w:rsidRPr="00EC3B6F">
        <w:rPr>
          <w:rFonts w:asciiTheme="minorHAnsi" w:hAnsiTheme="minorHAnsi"/>
        </w:rPr>
        <w:t>tial paper on the</w:t>
      </w:r>
      <w:r w:rsidR="001E50CB" w:rsidRPr="00EC3B6F">
        <w:rPr>
          <w:rFonts w:asciiTheme="minorHAnsi" w:hAnsiTheme="minorHAnsi"/>
        </w:rPr>
        <w:t xml:space="preserve"> </w:t>
      </w:r>
      <w:r w:rsidR="00F42E28" w:rsidRPr="00EC3B6F">
        <w:rPr>
          <w:rFonts w:asciiTheme="minorHAnsi" w:hAnsiTheme="minorHAnsi"/>
        </w:rPr>
        <w:t xml:space="preserve">Management </w:t>
      </w:r>
      <w:r w:rsidR="004713B8">
        <w:rPr>
          <w:rFonts w:asciiTheme="minorHAnsi" w:hAnsiTheme="minorHAnsi"/>
        </w:rPr>
        <w:t>Accounts for May 2016</w:t>
      </w:r>
      <w:r w:rsidR="005C41A7" w:rsidRPr="00EC3B6F">
        <w:rPr>
          <w:rFonts w:asciiTheme="minorHAnsi" w:hAnsiTheme="minorHAnsi"/>
        </w:rPr>
        <w:t>.  The paper provided an update on the perf</w:t>
      </w:r>
      <w:r w:rsidR="00F43585" w:rsidRPr="00EC3B6F">
        <w:rPr>
          <w:rFonts w:asciiTheme="minorHAnsi" w:hAnsiTheme="minorHAnsi"/>
        </w:rPr>
        <w:t xml:space="preserve">ormance year-to-date at </w:t>
      </w:r>
      <w:r w:rsidR="00F425F6" w:rsidRPr="00EC3B6F">
        <w:rPr>
          <w:rFonts w:asciiTheme="minorHAnsi" w:hAnsiTheme="minorHAnsi"/>
        </w:rPr>
        <w:t>31</w:t>
      </w:r>
      <w:r w:rsidR="00F425F6" w:rsidRPr="00EC3B6F">
        <w:rPr>
          <w:rFonts w:asciiTheme="minorHAnsi" w:hAnsiTheme="minorHAnsi"/>
          <w:vertAlign w:val="superscript"/>
        </w:rPr>
        <w:t>st</w:t>
      </w:r>
      <w:r w:rsidR="00F425F6" w:rsidRPr="00EC3B6F">
        <w:rPr>
          <w:rFonts w:asciiTheme="minorHAnsi" w:hAnsiTheme="minorHAnsi"/>
        </w:rPr>
        <w:t xml:space="preserve"> </w:t>
      </w:r>
      <w:r w:rsidR="004713B8">
        <w:rPr>
          <w:rFonts w:asciiTheme="minorHAnsi" w:hAnsiTheme="minorHAnsi"/>
        </w:rPr>
        <w:t>May 2016</w:t>
      </w:r>
      <w:r w:rsidR="005C41A7" w:rsidRPr="00EC3B6F">
        <w:rPr>
          <w:rFonts w:asciiTheme="minorHAnsi" w:hAnsiTheme="minorHAnsi"/>
        </w:rPr>
        <w:t>.  Members of the Board reviewed the Income and Expenditure Account, in particular the year-to-date</w:t>
      </w:r>
      <w:r w:rsidR="00085C04" w:rsidRPr="00EC3B6F">
        <w:rPr>
          <w:rFonts w:asciiTheme="minorHAnsi" w:hAnsiTheme="minorHAnsi"/>
        </w:rPr>
        <w:t xml:space="preserve"> actual position compared to</w:t>
      </w:r>
      <w:r w:rsidR="005C41A7" w:rsidRPr="00EC3B6F">
        <w:rPr>
          <w:rFonts w:asciiTheme="minorHAnsi" w:hAnsiTheme="minorHAnsi"/>
        </w:rPr>
        <w:t xml:space="preserve"> Budget</w:t>
      </w:r>
      <w:r w:rsidR="00F42E28" w:rsidRPr="00EC3B6F">
        <w:rPr>
          <w:rFonts w:asciiTheme="minorHAnsi" w:hAnsiTheme="minorHAnsi"/>
        </w:rPr>
        <w:t>, and current forecast,</w:t>
      </w:r>
      <w:r w:rsidR="00085C04" w:rsidRPr="00EC3B6F">
        <w:rPr>
          <w:rFonts w:asciiTheme="minorHAnsi" w:hAnsiTheme="minorHAnsi"/>
        </w:rPr>
        <w:t xml:space="preserve"> noting any major variances.  </w:t>
      </w:r>
      <w:r w:rsidR="004713B8">
        <w:rPr>
          <w:rFonts w:asciiTheme="minorHAnsi" w:hAnsiTheme="minorHAnsi"/>
        </w:rPr>
        <w:t xml:space="preserve">Mrs Baxter, Director of </w:t>
      </w:r>
      <w:r w:rsidR="003D0559">
        <w:rPr>
          <w:rFonts w:asciiTheme="minorHAnsi" w:hAnsiTheme="minorHAnsi"/>
        </w:rPr>
        <w:t>Finance</w:t>
      </w:r>
      <w:r w:rsidR="004713B8">
        <w:rPr>
          <w:rFonts w:asciiTheme="minorHAnsi" w:hAnsiTheme="minorHAnsi"/>
        </w:rPr>
        <w:t xml:space="preserve"> &amp; Funding, </w:t>
      </w:r>
      <w:r w:rsidR="00195350" w:rsidRPr="00EC3B6F">
        <w:rPr>
          <w:rFonts w:asciiTheme="minorHAnsi" w:hAnsiTheme="minorHAnsi"/>
        </w:rPr>
        <w:t>spoke to the paper and</w:t>
      </w:r>
      <w:r w:rsidR="00822C85" w:rsidRPr="00EC3B6F">
        <w:rPr>
          <w:rFonts w:asciiTheme="minorHAnsi" w:hAnsiTheme="minorHAnsi"/>
        </w:rPr>
        <w:t xml:space="preserve"> confirmed that the Management Accounts had been discussed in detail by the Finance and Resources Commi</w:t>
      </w:r>
      <w:r w:rsidR="003D0559">
        <w:rPr>
          <w:rFonts w:asciiTheme="minorHAnsi" w:hAnsiTheme="minorHAnsi"/>
        </w:rPr>
        <w:t>ttee at its meeting in June.  She</w:t>
      </w:r>
      <w:r w:rsidR="00195350" w:rsidRPr="00EC3B6F">
        <w:rPr>
          <w:rFonts w:asciiTheme="minorHAnsi" w:hAnsiTheme="minorHAnsi"/>
        </w:rPr>
        <w:t xml:space="preserve"> drew the following key points to the Board’s attention:</w:t>
      </w:r>
    </w:p>
    <w:p w:rsidR="00195350" w:rsidRPr="00EC3B6F" w:rsidRDefault="00195350" w:rsidP="0065263F">
      <w:pPr>
        <w:ind w:left="720" w:hanging="720"/>
        <w:rPr>
          <w:rFonts w:asciiTheme="minorHAnsi" w:hAnsiTheme="minorHAnsi"/>
        </w:rPr>
      </w:pPr>
    </w:p>
    <w:p w:rsidR="003D0559" w:rsidRDefault="00807196" w:rsidP="004713B8">
      <w:pPr>
        <w:pStyle w:val="ListParagraph"/>
        <w:numPr>
          <w:ilvl w:val="0"/>
          <w:numId w:val="39"/>
        </w:numPr>
        <w:rPr>
          <w:rFonts w:asciiTheme="minorHAnsi" w:hAnsiTheme="minorHAnsi"/>
        </w:rPr>
      </w:pPr>
      <w:r>
        <w:rPr>
          <w:rFonts w:asciiTheme="minorHAnsi" w:hAnsiTheme="minorHAnsi"/>
        </w:rPr>
        <w:t>The May 2016 management accounts currently reported an operating surplus of £206k (£335k surplus in the previous year);</w:t>
      </w:r>
    </w:p>
    <w:p w:rsidR="00807196" w:rsidRDefault="00807196" w:rsidP="004713B8">
      <w:pPr>
        <w:pStyle w:val="ListParagraph"/>
        <w:numPr>
          <w:ilvl w:val="0"/>
          <w:numId w:val="39"/>
        </w:numPr>
        <w:rPr>
          <w:rFonts w:asciiTheme="minorHAnsi" w:hAnsiTheme="minorHAnsi"/>
        </w:rPr>
      </w:pPr>
      <w:r>
        <w:rPr>
          <w:rFonts w:asciiTheme="minorHAnsi" w:hAnsiTheme="minorHAnsi"/>
        </w:rPr>
        <w:t xml:space="preserve">Staff Ratio </w:t>
      </w:r>
      <w:proofErr w:type="spellStart"/>
      <w:r>
        <w:rPr>
          <w:rFonts w:asciiTheme="minorHAnsi" w:hAnsiTheme="minorHAnsi"/>
        </w:rPr>
        <w:t>ytd</w:t>
      </w:r>
      <w:proofErr w:type="spellEnd"/>
      <w:r>
        <w:rPr>
          <w:rFonts w:asciiTheme="minorHAnsi" w:hAnsiTheme="minorHAnsi"/>
        </w:rPr>
        <w:t xml:space="preserve"> – 59.3% (compared to Budget of 58.4%)</w:t>
      </w:r>
    </w:p>
    <w:p w:rsidR="00807196" w:rsidRDefault="00807196" w:rsidP="004713B8">
      <w:pPr>
        <w:pStyle w:val="ListParagraph"/>
        <w:numPr>
          <w:ilvl w:val="0"/>
          <w:numId w:val="39"/>
        </w:numPr>
        <w:rPr>
          <w:rFonts w:asciiTheme="minorHAnsi" w:hAnsiTheme="minorHAnsi"/>
        </w:rPr>
      </w:pPr>
      <w:r>
        <w:rPr>
          <w:rFonts w:asciiTheme="minorHAnsi" w:hAnsiTheme="minorHAnsi"/>
        </w:rPr>
        <w:t>Actual cash - £2.2m per cash flow statement (excl. CEMAST) (previous year £3.8m);</w:t>
      </w:r>
    </w:p>
    <w:p w:rsidR="00807196" w:rsidRDefault="00807196" w:rsidP="004713B8">
      <w:pPr>
        <w:pStyle w:val="ListParagraph"/>
        <w:numPr>
          <w:ilvl w:val="0"/>
          <w:numId w:val="39"/>
        </w:numPr>
        <w:rPr>
          <w:rFonts w:asciiTheme="minorHAnsi" w:hAnsiTheme="minorHAnsi"/>
        </w:rPr>
      </w:pPr>
      <w:r>
        <w:rPr>
          <w:rFonts w:asciiTheme="minorHAnsi" w:hAnsiTheme="minorHAnsi"/>
        </w:rPr>
        <w:t>Balance sheet (reconciled cash – excl. C</w:t>
      </w:r>
      <w:r w:rsidR="006409B5">
        <w:rPr>
          <w:rFonts w:asciiTheme="minorHAnsi" w:hAnsiTheme="minorHAnsi"/>
        </w:rPr>
        <w:t>EMAST) - £2,331k (68 cash days);</w:t>
      </w:r>
    </w:p>
    <w:p w:rsidR="006409B5" w:rsidRDefault="006409B5" w:rsidP="004713B8">
      <w:pPr>
        <w:pStyle w:val="ListParagraph"/>
        <w:numPr>
          <w:ilvl w:val="0"/>
          <w:numId w:val="39"/>
        </w:numPr>
        <w:rPr>
          <w:rFonts w:asciiTheme="minorHAnsi" w:hAnsiTheme="minorHAnsi"/>
        </w:rPr>
      </w:pPr>
      <w:r>
        <w:rPr>
          <w:rFonts w:asciiTheme="minorHAnsi" w:hAnsiTheme="minorHAnsi"/>
        </w:rPr>
        <w:t>Covenants – all covenants had been met this month although it was anticipated that the debt service cover would be breached at the year end.  Mrs Baxter reminded members that this was due to the repayment of the first instalment of the LEP loan of £575k and lower than expected surpluses.  She assured members that Santander had been advised and a letter had been received from the bank waiving this covenant;</w:t>
      </w:r>
    </w:p>
    <w:p w:rsidR="006409B5" w:rsidRDefault="006409B5" w:rsidP="004713B8">
      <w:pPr>
        <w:pStyle w:val="ListParagraph"/>
        <w:numPr>
          <w:ilvl w:val="0"/>
          <w:numId w:val="39"/>
        </w:numPr>
        <w:rPr>
          <w:rFonts w:asciiTheme="minorHAnsi" w:hAnsiTheme="minorHAnsi"/>
        </w:rPr>
      </w:pPr>
      <w:r>
        <w:rPr>
          <w:rFonts w:asciiTheme="minorHAnsi" w:hAnsiTheme="minorHAnsi"/>
        </w:rPr>
        <w:t>Trading Accounts – Members noted that the trading accounts turnover had increased by 21% compared to the previous year (related predominantly to Avenue 141 Restaurant income having increased by 38% compared to the previous year);</w:t>
      </w:r>
    </w:p>
    <w:p w:rsidR="006409B5" w:rsidRPr="004713B8" w:rsidRDefault="006409B5" w:rsidP="004713B8">
      <w:pPr>
        <w:pStyle w:val="ListParagraph"/>
        <w:numPr>
          <w:ilvl w:val="0"/>
          <w:numId w:val="39"/>
        </w:numPr>
        <w:rPr>
          <w:rFonts w:asciiTheme="minorHAnsi" w:hAnsiTheme="minorHAnsi"/>
        </w:rPr>
      </w:pPr>
      <w:r>
        <w:rPr>
          <w:rFonts w:asciiTheme="minorHAnsi" w:hAnsiTheme="minorHAnsi"/>
        </w:rPr>
        <w:t>Bloor Homes – Mrs Baxter confirmed that two of the three instalments had been received from Bloor Homes to d</w:t>
      </w:r>
      <w:r w:rsidR="006F6E7B">
        <w:rPr>
          <w:rFonts w:asciiTheme="minorHAnsi" w:hAnsiTheme="minorHAnsi"/>
        </w:rPr>
        <w:t>ate</w:t>
      </w:r>
      <w:bookmarkStart w:id="0" w:name="_GoBack"/>
      <w:bookmarkEnd w:id="0"/>
      <w:r>
        <w:rPr>
          <w:rFonts w:asciiTheme="minorHAnsi" w:hAnsiTheme="minorHAnsi"/>
        </w:rPr>
        <w:t xml:space="preserve"> (£1m April, £3m May) with a further £4.6m to be paid at the beginning of July.</w:t>
      </w:r>
    </w:p>
    <w:p w:rsidR="004713B8" w:rsidRDefault="00085C04" w:rsidP="003A6D4F">
      <w:pPr>
        <w:ind w:left="720" w:hanging="720"/>
        <w:rPr>
          <w:rFonts w:asciiTheme="minorHAnsi" w:hAnsiTheme="minorHAnsi"/>
        </w:rPr>
      </w:pPr>
      <w:r w:rsidRPr="00EC3B6F">
        <w:rPr>
          <w:rFonts w:asciiTheme="minorHAnsi" w:hAnsiTheme="minorHAnsi"/>
        </w:rPr>
        <w:tab/>
      </w:r>
    </w:p>
    <w:p w:rsidR="00085C04" w:rsidRPr="00EC3B6F" w:rsidRDefault="00085C04" w:rsidP="004713B8">
      <w:pPr>
        <w:ind w:left="720"/>
        <w:rPr>
          <w:rFonts w:asciiTheme="minorHAnsi" w:hAnsiTheme="minorHAnsi"/>
          <w:b/>
        </w:rPr>
      </w:pPr>
      <w:r w:rsidRPr="00EC3B6F">
        <w:rPr>
          <w:rFonts w:asciiTheme="minorHAnsi" w:hAnsiTheme="minorHAnsi"/>
          <w:b/>
        </w:rPr>
        <w:t>Members of the Board reviewed and noted t</w:t>
      </w:r>
      <w:r w:rsidR="009F4038" w:rsidRPr="00EC3B6F">
        <w:rPr>
          <w:rFonts w:asciiTheme="minorHAnsi" w:hAnsiTheme="minorHAnsi"/>
          <w:b/>
        </w:rPr>
        <w:t xml:space="preserve">he contents of the </w:t>
      </w:r>
      <w:r w:rsidRPr="00EC3B6F">
        <w:rPr>
          <w:rFonts w:asciiTheme="minorHAnsi" w:hAnsiTheme="minorHAnsi"/>
          <w:b/>
        </w:rPr>
        <w:t>report and noted the current position.</w:t>
      </w:r>
      <w:r w:rsidR="004D2123">
        <w:rPr>
          <w:rFonts w:asciiTheme="minorHAnsi" w:hAnsiTheme="minorHAnsi"/>
          <w:b/>
        </w:rPr>
        <w:t xml:space="preserve">  </w:t>
      </w:r>
    </w:p>
    <w:p w:rsidR="00F73639" w:rsidRPr="00EC3B6F" w:rsidRDefault="00F73639" w:rsidP="003A6D4F">
      <w:pPr>
        <w:ind w:left="720" w:hanging="720"/>
        <w:rPr>
          <w:rFonts w:asciiTheme="minorHAnsi" w:hAnsiTheme="minorHAnsi"/>
        </w:rPr>
      </w:pPr>
    </w:p>
    <w:p w:rsidR="002A19DF" w:rsidRPr="00EC3B6F" w:rsidRDefault="00DD5A60" w:rsidP="003A6D4F">
      <w:pPr>
        <w:ind w:left="720" w:hanging="720"/>
        <w:rPr>
          <w:rFonts w:asciiTheme="minorHAnsi" w:hAnsiTheme="minorHAnsi"/>
          <w:b/>
        </w:rPr>
      </w:pPr>
      <w:r>
        <w:rPr>
          <w:rFonts w:asciiTheme="minorHAnsi" w:hAnsiTheme="minorHAnsi"/>
          <w:b/>
        </w:rPr>
        <w:t>40</w:t>
      </w:r>
      <w:r w:rsidR="004713B8">
        <w:rPr>
          <w:rFonts w:asciiTheme="minorHAnsi" w:hAnsiTheme="minorHAnsi"/>
          <w:b/>
        </w:rPr>
        <w:t>/16</w:t>
      </w:r>
      <w:r w:rsidR="002A19DF" w:rsidRPr="00EC3B6F">
        <w:rPr>
          <w:rFonts w:asciiTheme="minorHAnsi" w:hAnsiTheme="minorHAnsi"/>
          <w:b/>
        </w:rPr>
        <w:tab/>
      </w:r>
      <w:r w:rsidR="004713B8">
        <w:rPr>
          <w:rFonts w:asciiTheme="minorHAnsi" w:hAnsiTheme="minorHAnsi"/>
          <w:b/>
        </w:rPr>
        <w:t>Financial Plan 2016/2017 and 2017/2018</w:t>
      </w:r>
    </w:p>
    <w:p w:rsidR="001953D0" w:rsidRPr="00F73639" w:rsidRDefault="001953D0" w:rsidP="003A6D4F">
      <w:pPr>
        <w:ind w:left="720" w:hanging="720"/>
        <w:rPr>
          <w:rFonts w:asciiTheme="minorHAnsi" w:hAnsiTheme="minorHAnsi"/>
          <w:sz w:val="16"/>
          <w:szCs w:val="16"/>
        </w:rPr>
      </w:pPr>
    </w:p>
    <w:p w:rsidR="002A19DF" w:rsidRPr="00EC3B6F" w:rsidRDefault="002A19DF" w:rsidP="003A6D4F">
      <w:pPr>
        <w:ind w:left="720" w:hanging="720"/>
        <w:rPr>
          <w:rFonts w:asciiTheme="minorHAnsi" w:hAnsiTheme="minorHAnsi"/>
        </w:rPr>
      </w:pPr>
      <w:r w:rsidRPr="00EC3B6F">
        <w:rPr>
          <w:rFonts w:asciiTheme="minorHAnsi" w:hAnsiTheme="minorHAnsi"/>
        </w:rPr>
        <w:tab/>
        <w:t>Members of the Board received a confidential paper on</w:t>
      </w:r>
      <w:r w:rsidR="00016382" w:rsidRPr="00EC3B6F">
        <w:rPr>
          <w:rFonts w:asciiTheme="minorHAnsi" w:hAnsiTheme="minorHAnsi"/>
        </w:rPr>
        <w:t xml:space="preserve"> The </w:t>
      </w:r>
      <w:r w:rsidR="004713B8">
        <w:rPr>
          <w:rFonts w:asciiTheme="minorHAnsi" w:hAnsiTheme="minorHAnsi"/>
        </w:rPr>
        <w:t>Financial Plan 2016/2017 and 2017/2018</w:t>
      </w:r>
      <w:r w:rsidRPr="00EC3B6F">
        <w:rPr>
          <w:rFonts w:asciiTheme="minorHAnsi" w:hAnsiTheme="minorHAnsi"/>
        </w:rPr>
        <w:t>.  Due to the confidential nature of the contents of the paper</w:t>
      </w:r>
      <w:r w:rsidR="003D0559">
        <w:rPr>
          <w:rFonts w:asciiTheme="minorHAnsi" w:hAnsiTheme="minorHAnsi"/>
        </w:rPr>
        <w:t xml:space="preserve"> and the related discussions</w:t>
      </w:r>
      <w:r w:rsidRPr="00EC3B6F">
        <w:rPr>
          <w:rFonts w:asciiTheme="minorHAnsi" w:hAnsiTheme="minorHAnsi"/>
        </w:rPr>
        <w:t>, this item is recorded as a separate confidential minute for Governors only.</w:t>
      </w:r>
    </w:p>
    <w:p w:rsidR="000B45F9" w:rsidRPr="00F73639" w:rsidRDefault="000B45F9" w:rsidP="00697F88">
      <w:pPr>
        <w:ind w:left="720" w:hanging="720"/>
        <w:rPr>
          <w:rFonts w:asciiTheme="minorHAnsi" w:hAnsiTheme="minorHAnsi"/>
          <w:sz w:val="16"/>
          <w:szCs w:val="16"/>
        </w:rPr>
      </w:pPr>
    </w:p>
    <w:p w:rsidR="003D0559" w:rsidRDefault="00DD5A60" w:rsidP="00697F88">
      <w:pPr>
        <w:ind w:left="720" w:hanging="720"/>
        <w:rPr>
          <w:rFonts w:asciiTheme="minorHAnsi" w:hAnsiTheme="minorHAnsi"/>
          <w:b/>
        </w:rPr>
      </w:pPr>
      <w:r>
        <w:rPr>
          <w:rFonts w:asciiTheme="minorHAnsi" w:hAnsiTheme="minorHAnsi"/>
          <w:b/>
        </w:rPr>
        <w:t>41</w:t>
      </w:r>
      <w:r w:rsidR="004713B8">
        <w:rPr>
          <w:rFonts w:asciiTheme="minorHAnsi" w:hAnsiTheme="minorHAnsi"/>
          <w:b/>
        </w:rPr>
        <w:t>/16</w:t>
      </w:r>
      <w:r w:rsidR="003D0559">
        <w:rPr>
          <w:rFonts w:asciiTheme="minorHAnsi" w:hAnsiTheme="minorHAnsi"/>
          <w:b/>
        </w:rPr>
        <w:tab/>
      </w:r>
      <w:proofErr w:type="spellStart"/>
      <w:r>
        <w:rPr>
          <w:rFonts w:asciiTheme="minorHAnsi" w:hAnsiTheme="minorHAnsi"/>
          <w:b/>
        </w:rPr>
        <w:t>Bishopfield</w:t>
      </w:r>
      <w:proofErr w:type="spellEnd"/>
      <w:r>
        <w:rPr>
          <w:rFonts w:asciiTheme="minorHAnsi" w:hAnsiTheme="minorHAnsi"/>
          <w:b/>
        </w:rPr>
        <w:t xml:space="preserve"> Road Campus (BRC) Redevelopment Project</w:t>
      </w:r>
    </w:p>
    <w:p w:rsidR="003D0559" w:rsidRPr="00F73639" w:rsidRDefault="003D0559" w:rsidP="00697F88">
      <w:pPr>
        <w:ind w:left="720" w:hanging="720"/>
        <w:rPr>
          <w:rFonts w:asciiTheme="minorHAnsi" w:hAnsiTheme="minorHAnsi"/>
          <w:b/>
          <w:sz w:val="16"/>
          <w:szCs w:val="16"/>
        </w:rPr>
      </w:pPr>
    </w:p>
    <w:p w:rsidR="004E139B" w:rsidRPr="00EC3B6F" w:rsidRDefault="004E139B" w:rsidP="004E139B">
      <w:pPr>
        <w:ind w:left="720"/>
        <w:rPr>
          <w:rFonts w:asciiTheme="minorHAnsi" w:hAnsiTheme="minorHAnsi"/>
        </w:rPr>
      </w:pPr>
      <w:r w:rsidRPr="00EC3B6F">
        <w:rPr>
          <w:rFonts w:asciiTheme="minorHAnsi" w:hAnsiTheme="minorHAnsi"/>
        </w:rPr>
        <w:t>Members of the Board received a confidential paper on the BRC Redevelopment Programme Update.  Due to the commercially sensitive and confidential nature of the contents of the paper</w:t>
      </w:r>
      <w:r>
        <w:rPr>
          <w:rFonts w:asciiTheme="minorHAnsi" w:hAnsiTheme="minorHAnsi"/>
        </w:rPr>
        <w:t xml:space="preserve"> and related discussions</w:t>
      </w:r>
      <w:r w:rsidRPr="00EC3B6F">
        <w:rPr>
          <w:rFonts w:asciiTheme="minorHAnsi" w:hAnsiTheme="minorHAnsi"/>
        </w:rPr>
        <w:t>, this item is recorded as a separate confidential minute for Governors only.</w:t>
      </w:r>
    </w:p>
    <w:p w:rsidR="004E139B" w:rsidRDefault="004D2123" w:rsidP="00697F88">
      <w:pPr>
        <w:ind w:left="720" w:hanging="720"/>
        <w:rPr>
          <w:rFonts w:asciiTheme="minorHAnsi" w:hAnsiTheme="minorHAnsi"/>
          <w:b/>
          <w:sz w:val="16"/>
          <w:szCs w:val="16"/>
        </w:rPr>
      </w:pPr>
      <w:r w:rsidRPr="00F73639">
        <w:rPr>
          <w:rFonts w:asciiTheme="minorHAnsi" w:hAnsiTheme="minorHAnsi"/>
          <w:b/>
          <w:sz w:val="16"/>
          <w:szCs w:val="16"/>
        </w:rPr>
        <w:tab/>
      </w:r>
    </w:p>
    <w:p w:rsidR="00F47E4D" w:rsidRPr="00F73639" w:rsidRDefault="00F47E4D" w:rsidP="00697F88">
      <w:pPr>
        <w:ind w:left="720" w:hanging="720"/>
        <w:rPr>
          <w:rFonts w:asciiTheme="minorHAnsi" w:hAnsiTheme="minorHAnsi"/>
          <w:b/>
          <w:sz w:val="16"/>
          <w:szCs w:val="16"/>
        </w:rPr>
      </w:pPr>
    </w:p>
    <w:p w:rsidR="004E139B" w:rsidRDefault="004E139B" w:rsidP="00132274">
      <w:pPr>
        <w:rPr>
          <w:rFonts w:asciiTheme="minorHAnsi" w:hAnsiTheme="minorHAnsi"/>
        </w:rPr>
      </w:pPr>
      <w:r>
        <w:rPr>
          <w:rFonts w:asciiTheme="minorHAnsi" w:hAnsiTheme="minorHAnsi"/>
          <w:b/>
        </w:rPr>
        <w:lastRenderedPageBreak/>
        <w:t>42/16</w:t>
      </w:r>
      <w:r>
        <w:rPr>
          <w:rFonts w:asciiTheme="minorHAnsi" w:hAnsiTheme="minorHAnsi"/>
          <w:b/>
        </w:rPr>
        <w:tab/>
        <w:t xml:space="preserve">Marketing Strategy 2016-2017 and Annual Marketing Plan 2015/2016 </w:t>
      </w:r>
    </w:p>
    <w:p w:rsidR="004E139B" w:rsidRPr="00F73639" w:rsidRDefault="004E139B" w:rsidP="00132274">
      <w:pPr>
        <w:rPr>
          <w:rFonts w:asciiTheme="minorHAnsi" w:hAnsiTheme="minorHAnsi"/>
          <w:sz w:val="16"/>
          <w:szCs w:val="16"/>
        </w:rPr>
      </w:pPr>
    </w:p>
    <w:p w:rsidR="004E139B" w:rsidRDefault="003F0274" w:rsidP="00D96D5A">
      <w:pPr>
        <w:ind w:left="720" w:hanging="720"/>
        <w:rPr>
          <w:rFonts w:asciiTheme="minorHAnsi" w:hAnsiTheme="minorHAnsi"/>
        </w:rPr>
      </w:pPr>
      <w:r>
        <w:rPr>
          <w:rFonts w:asciiTheme="minorHAnsi" w:hAnsiTheme="minorHAnsi"/>
        </w:rPr>
        <w:tab/>
        <w:t>Members of the Board received the Marketing Strategy 2016/2017 and Annual Marketing Plan</w:t>
      </w:r>
      <w:r w:rsidR="00D96D5A">
        <w:rPr>
          <w:rFonts w:asciiTheme="minorHAnsi" w:hAnsiTheme="minorHAnsi"/>
        </w:rPr>
        <w:t>.  The Principal spoke to the paper and advised members that the Strategy had been developed to underpin the College’s Strategic Plan.  He went on to say that the Marketing Strategy would, primarily, focus on externally-facing marketing and communication activities and it would be used to drive the yearly production of a detailed Annual Marketing Plan to ensure effective delivery of all core campaigns, publications, materials and activities.</w:t>
      </w:r>
    </w:p>
    <w:p w:rsidR="004E139B" w:rsidRPr="00F73639" w:rsidRDefault="004E139B" w:rsidP="00132274">
      <w:pPr>
        <w:rPr>
          <w:rFonts w:asciiTheme="minorHAnsi" w:hAnsiTheme="minorHAnsi"/>
          <w:sz w:val="16"/>
          <w:szCs w:val="16"/>
        </w:rPr>
      </w:pPr>
    </w:p>
    <w:p w:rsidR="004E139B" w:rsidRPr="00D96D5A" w:rsidRDefault="00D96D5A" w:rsidP="00D96D5A">
      <w:pPr>
        <w:ind w:left="720" w:hanging="720"/>
        <w:rPr>
          <w:rFonts w:asciiTheme="minorHAnsi" w:hAnsiTheme="minorHAnsi"/>
          <w:b/>
        </w:rPr>
      </w:pPr>
      <w:r>
        <w:rPr>
          <w:rFonts w:asciiTheme="minorHAnsi" w:hAnsiTheme="minorHAnsi"/>
          <w:b/>
        </w:rPr>
        <w:tab/>
        <w:t>Members of the Board formally approved the Marketing Strategy 2016/2017 and Annual Marketing Plan.</w:t>
      </w:r>
    </w:p>
    <w:p w:rsidR="003F0274" w:rsidRPr="00F73639" w:rsidRDefault="003F0274" w:rsidP="00132274">
      <w:pPr>
        <w:rPr>
          <w:rFonts w:asciiTheme="minorHAnsi" w:hAnsiTheme="minorHAnsi"/>
          <w:b/>
          <w:sz w:val="16"/>
          <w:szCs w:val="16"/>
        </w:rPr>
      </w:pPr>
    </w:p>
    <w:p w:rsidR="00247B76" w:rsidRDefault="004E139B" w:rsidP="00132274">
      <w:pPr>
        <w:rPr>
          <w:rFonts w:asciiTheme="minorHAnsi" w:hAnsiTheme="minorHAnsi"/>
          <w:b/>
        </w:rPr>
      </w:pPr>
      <w:r>
        <w:rPr>
          <w:rFonts w:asciiTheme="minorHAnsi" w:hAnsiTheme="minorHAnsi"/>
          <w:b/>
        </w:rPr>
        <w:t>43/16</w:t>
      </w:r>
      <w:r>
        <w:rPr>
          <w:rFonts w:asciiTheme="minorHAnsi" w:hAnsiTheme="minorHAnsi"/>
          <w:b/>
        </w:rPr>
        <w:tab/>
        <w:t>Membership Issues – June 2016</w:t>
      </w:r>
    </w:p>
    <w:p w:rsidR="003F0274" w:rsidRPr="00F73639" w:rsidRDefault="003F0274" w:rsidP="00132274">
      <w:pPr>
        <w:rPr>
          <w:rFonts w:asciiTheme="minorHAnsi" w:hAnsiTheme="minorHAnsi"/>
          <w:sz w:val="16"/>
          <w:szCs w:val="16"/>
        </w:rPr>
      </w:pPr>
    </w:p>
    <w:p w:rsidR="00371C41" w:rsidRDefault="00276534" w:rsidP="00276534">
      <w:pPr>
        <w:ind w:left="720" w:hanging="720"/>
        <w:rPr>
          <w:rFonts w:asciiTheme="minorHAnsi" w:hAnsiTheme="minorHAnsi"/>
        </w:rPr>
      </w:pPr>
      <w:r>
        <w:rPr>
          <w:rFonts w:asciiTheme="minorHAnsi" w:hAnsiTheme="minorHAnsi"/>
        </w:rPr>
        <w:tab/>
        <w:t xml:space="preserve">Members of the Board received a paper on Membership Issues – June 2016.  The Clerk reminded members that, in December 2014, members had appointed Mr Alastair Ramsay as an Associate Governor/Governor in Waiting so that, should a vacancy arise, he could take up post immediately, depending on the skills being lost at that time.  The Clerk reported that Mr Paul </w:t>
      </w:r>
      <w:proofErr w:type="spellStart"/>
      <w:r>
        <w:rPr>
          <w:rFonts w:asciiTheme="minorHAnsi" w:hAnsiTheme="minorHAnsi"/>
        </w:rPr>
        <w:t>Fielon</w:t>
      </w:r>
      <w:proofErr w:type="spellEnd"/>
      <w:r>
        <w:rPr>
          <w:rFonts w:asciiTheme="minorHAnsi" w:hAnsiTheme="minorHAnsi"/>
        </w:rPr>
        <w:t xml:space="preserve"> had resigned his role as Governor on the 10</w:t>
      </w:r>
      <w:r w:rsidRPr="00276534">
        <w:rPr>
          <w:rFonts w:asciiTheme="minorHAnsi" w:hAnsiTheme="minorHAnsi"/>
          <w:vertAlign w:val="superscript"/>
        </w:rPr>
        <w:t>th</w:t>
      </w:r>
      <w:r>
        <w:rPr>
          <w:rFonts w:asciiTheme="minorHAnsi" w:hAnsiTheme="minorHAnsi"/>
        </w:rPr>
        <w:t xml:space="preserve"> May 2016, effective immediately and, as a result, the Board was asked to formally confirm Mr Alastair Ramsay as a full Governor</w:t>
      </w:r>
      <w:r w:rsidR="003F0274">
        <w:rPr>
          <w:rFonts w:asciiTheme="minorHAnsi" w:hAnsiTheme="minorHAnsi"/>
        </w:rPr>
        <w:t xml:space="preserve"> to serve for a three year term of office from the 29</w:t>
      </w:r>
      <w:r w:rsidR="003F0274" w:rsidRPr="003F0274">
        <w:rPr>
          <w:rFonts w:asciiTheme="minorHAnsi" w:hAnsiTheme="minorHAnsi"/>
          <w:vertAlign w:val="superscript"/>
        </w:rPr>
        <w:t>th</w:t>
      </w:r>
      <w:r w:rsidR="003F0274">
        <w:rPr>
          <w:rFonts w:asciiTheme="minorHAnsi" w:hAnsiTheme="minorHAnsi"/>
        </w:rPr>
        <w:t xml:space="preserve"> June 2016 to 31</w:t>
      </w:r>
      <w:r w:rsidR="003F0274" w:rsidRPr="003F0274">
        <w:rPr>
          <w:rFonts w:asciiTheme="minorHAnsi" w:hAnsiTheme="minorHAnsi"/>
          <w:vertAlign w:val="superscript"/>
        </w:rPr>
        <w:t>st</w:t>
      </w:r>
      <w:r w:rsidR="003F0274">
        <w:rPr>
          <w:rFonts w:asciiTheme="minorHAnsi" w:hAnsiTheme="minorHAnsi"/>
        </w:rPr>
        <w:t xml:space="preserve"> August 2019.</w:t>
      </w:r>
    </w:p>
    <w:p w:rsidR="003F0274" w:rsidRDefault="003F0274" w:rsidP="00276534">
      <w:pPr>
        <w:ind w:left="720" w:hanging="720"/>
        <w:rPr>
          <w:rFonts w:asciiTheme="minorHAnsi" w:hAnsiTheme="minorHAnsi"/>
        </w:rPr>
      </w:pPr>
    </w:p>
    <w:p w:rsidR="003F0274" w:rsidRPr="003F0274" w:rsidRDefault="003F0274" w:rsidP="00276534">
      <w:pPr>
        <w:ind w:left="720" w:hanging="720"/>
        <w:rPr>
          <w:rFonts w:asciiTheme="minorHAnsi" w:hAnsiTheme="minorHAnsi"/>
          <w:b/>
        </w:rPr>
      </w:pPr>
      <w:r>
        <w:rPr>
          <w:rFonts w:asciiTheme="minorHAnsi" w:hAnsiTheme="minorHAnsi"/>
        </w:rPr>
        <w:tab/>
      </w:r>
      <w:r>
        <w:rPr>
          <w:rFonts w:asciiTheme="minorHAnsi" w:hAnsiTheme="minorHAnsi"/>
          <w:b/>
        </w:rPr>
        <w:t>Members of the Board formally approved the appointment of Mr Alastair Ramsay to the Corporation as a full Governor to serve for a three year term of office from 29</w:t>
      </w:r>
      <w:r w:rsidRPr="003F0274">
        <w:rPr>
          <w:rFonts w:asciiTheme="minorHAnsi" w:hAnsiTheme="minorHAnsi"/>
          <w:b/>
          <w:vertAlign w:val="superscript"/>
        </w:rPr>
        <w:t>th</w:t>
      </w:r>
      <w:r>
        <w:rPr>
          <w:rFonts w:asciiTheme="minorHAnsi" w:hAnsiTheme="minorHAnsi"/>
          <w:b/>
        </w:rPr>
        <w:t xml:space="preserve"> June 2016 to 31</w:t>
      </w:r>
      <w:r w:rsidRPr="003F0274">
        <w:rPr>
          <w:rFonts w:asciiTheme="minorHAnsi" w:hAnsiTheme="minorHAnsi"/>
          <w:b/>
          <w:vertAlign w:val="superscript"/>
        </w:rPr>
        <w:t>st</w:t>
      </w:r>
      <w:r>
        <w:rPr>
          <w:rFonts w:asciiTheme="minorHAnsi" w:hAnsiTheme="minorHAnsi"/>
          <w:b/>
        </w:rPr>
        <w:t xml:space="preserve"> August 2019.</w:t>
      </w:r>
    </w:p>
    <w:p w:rsidR="000C55E5" w:rsidRDefault="002165FE" w:rsidP="00E300F4">
      <w:pPr>
        <w:ind w:left="720" w:hanging="720"/>
        <w:rPr>
          <w:rFonts w:asciiTheme="minorHAnsi" w:hAnsiTheme="minorHAnsi"/>
        </w:rPr>
      </w:pPr>
      <w:r>
        <w:rPr>
          <w:rFonts w:asciiTheme="minorHAnsi" w:hAnsiTheme="minorHAnsi"/>
        </w:rPr>
        <w:tab/>
      </w:r>
    </w:p>
    <w:p w:rsidR="003D0559" w:rsidRPr="00EC3B6F" w:rsidRDefault="00516F81" w:rsidP="003D0559">
      <w:pPr>
        <w:widowControl w:val="0"/>
        <w:ind w:left="720" w:hanging="720"/>
        <w:rPr>
          <w:rFonts w:asciiTheme="minorHAnsi" w:hAnsiTheme="minorHAnsi"/>
          <w:bCs/>
        </w:rPr>
      </w:pPr>
      <w:r>
        <w:rPr>
          <w:rFonts w:asciiTheme="minorHAnsi" w:hAnsiTheme="minorHAnsi"/>
          <w:b/>
          <w:bCs/>
        </w:rPr>
        <w:t>44/16</w:t>
      </w:r>
      <w:r w:rsidR="003D0559" w:rsidRPr="00EC3B6F">
        <w:rPr>
          <w:rFonts w:asciiTheme="minorHAnsi" w:hAnsiTheme="minorHAnsi"/>
          <w:b/>
          <w:bCs/>
        </w:rPr>
        <w:tab/>
        <w:t>Report to the Corporation – Application of the College Seal</w:t>
      </w:r>
    </w:p>
    <w:p w:rsidR="003D0559" w:rsidRPr="00EC3B6F" w:rsidRDefault="003D0559" w:rsidP="003D0559">
      <w:pPr>
        <w:widowControl w:val="0"/>
        <w:ind w:left="720" w:hanging="720"/>
        <w:rPr>
          <w:rFonts w:asciiTheme="minorHAnsi" w:hAnsiTheme="minorHAnsi"/>
          <w:bCs/>
        </w:rPr>
      </w:pPr>
    </w:p>
    <w:p w:rsidR="003D0559" w:rsidRPr="00EC3B6F" w:rsidRDefault="003D0559" w:rsidP="003D0559">
      <w:pPr>
        <w:widowControl w:val="0"/>
        <w:ind w:left="720" w:hanging="720"/>
        <w:rPr>
          <w:rFonts w:asciiTheme="minorHAnsi" w:hAnsiTheme="minorHAnsi"/>
          <w:bCs/>
        </w:rPr>
      </w:pPr>
      <w:r w:rsidRPr="00EC3B6F">
        <w:rPr>
          <w:rFonts w:asciiTheme="minorHAnsi" w:hAnsiTheme="minorHAnsi"/>
          <w:bCs/>
        </w:rPr>
        <w:tab/>
        <w:t>Members of the Board received a paper on the Application of the Seal.  The Corporation had previously agreed that the Chair and the Principal should be generally authorised to authenticate the Seal of the Corporation and that the Corporation would receive an annual report detailing the occasions on which the Seal had been used, thereby, formally ratifying its use.</w:t>
      </w:r>
    </w:p>
    <w:p w:rsidR="003D0559" w:rsidRPr="00EC3B6F" w:rsidRDefault="003D0559" w:rsidP="003D0559">
      <w:pPr>
        <w:widowControl w:val="0"/>
        <w:ind w:left="720" w:hanging="720"/>
        <w:rPr>
          <w:rFonts w:asciiTheme="minorHAnsi" w:hAnsiTheme="minorHAnsi"/>
          <w:bCs/>
        </w:rPr>
      </w:pPr>
    </w:p>
    <w:p w:rsidR="003D0559" w:rsidRPr="00EC3B6F" w:rsidRDefault="003D0559" w:rsidP="003D0559">
      <w:pPr>
        <w:widowControl w:val="0"/>
        <w:ind w:left="720" w:hanging="720"/>
        <w:rPr>
          <w:rFonts w:asciiTheme="minorHAnsi" w:hAnsiTheme="minorHAnsi"/>
          <w:b/>
          <w:bCs/>
        </w:rPr>
      </w:pPr>
      <w:r w:rsidRPr="00EC3B6F">
        <w:rPr>
          <w:rFonts w:asciiTheme="minorHAnsi" w:hAnsiTheme="minorHAnsi"/>
          <w:bCs/>
        </w:rPr>
        <w:tab/>
      </w:r>
      <w:r w:rsidRPr="00EC3B6F">
        <w:rPr>
          <w:rFonts w:asciiTheme="minorHAnsi" w:hAnsiTheme="minorHAnsi"/>
          <w:b/>
          <w:bCs/>
        </w:rPr>
        <w:t>Members reviewed the contents of the paper and noted the occasions when the Corporation S</w:t>
      </w:r>
      <w:r w:rsidR="00516F81">
        <w:rPr>
          <w:rFonts w:asciiTheme="minorHAnsi" w:hAnsiTheme="minorHAnsi"/>
          <w:b/>
          <w:bCs/>
        </w:rPr>
        <w:t>eal had been applied during 2015/2016</w:t>
      </w:r>
      <w:r w:rsidRPr="00EC3B6F">
        <w:rPr>
          <w:rFonts w:asciiTheme="minorHAnsi" w:hAnsiTheme="minorHAnsi"/>
          <w:b/>
          <w:bCs/>
        </w:rPr>
        <w:t xml:space="preserve"> and formally ratified its use as authenticated by the Chair and the Principal.</w:t>
      </w:r>
    </w:p>
    <w:p w:rsidR="003D0559" w:rsidRPr="000B45F9" w:rsidRDefault="003D0559" w:rsidP="00DF7BAA">
      <w:pPr>
        <w:rPr>
          <w:rFonts w:asciiTheme="minorHAnsi" w:hAnsiTheme="minorHAnsi"/>
          <w:sz w:val="16"/>
          <w:szCs w:val="16"/>
        </w:rPr>
      </w:pPr>
    </w:p>
    <w:p w:rsidR="00DF7BAA" w:rsidRPr="00EC3B6F" w:rsidRDefault="00516F81" w:rsidP="00DF7BAA">
      <w:pPr>
        <w:rPr>
          <w:rFonts w:asciiTheme="minorHAnsi" w:hAnsiTheme="minorHAnsi"/>
        </w:rPr>
      </w:pPr>
      <w:r>
        <w:rPr>
          <w:rFonts w:asciiTheme="minorHAnsi" w:hAnsiTheme="minorHAnsi"/>
          <w:b/>
        </w:rPr>
        <w:t>45/16</w:t>
      </w:r>
      <w:r>
        <w:rPr>
          <w:rFonts w:asciiTheme="minorHAnsi" w:hAnsiTheme="minorHAnsi"/>
          <w:b/>
        </w:rPr>
        <w:tab/>
        <w:t>Corporation Calendar 2016/2017</w:t>
      </w:r>
      <w:r w:rsidR="00DF7BAA" w:rsidRPr="00EC3B6F">
        <w:rPr>
          <w:rFonts w:asciiTheme="minorHAnsi" w:hAnsiTheme="minorHAnsi"/>
          <w:b/>
        </w:rPr>
        <w:t xml:space="preserve"> </w:t>
      </w:r>
    </w:p>
    <w:p w:rsidR="00DF7BAA" w:rsidRPr="000B45F9" w:rsidRDefault="00DF7BAA" w:rsidP="00DF7BAA">
      <w:pPr>
        <w:rPr>
          <w:rFonts w:asciiTheme="minorHAnsi" w:hAnsiTheme="minorHAnsi"/>
          <w:sz w:val="16"/>
          <w:szCs w:val="16"/>
        </w:rPr>
      </w:pPr>
    </w:p>
    <w:p w:rsidR="003D0559" w:rsidRPr="003D0559" w:rsidRDefault="00DF7BAA" w:rsidP="00516F81">
      <w:pPr>
        <w:widowControl w:val="0"/>
        <w:ind w:left="720" w:hanging="720"/>
        <w:rPr>
          <w:rFonts w:asciiTheme="minorHAnsi" w:hAnsiTheme="minorHAnsi"/>
          <w:bCs/>
        </w:rPr>
      </w:pPr>
      <w:r w:rsidRPr="00EC3B6F">
        <w:rPr>
          <w:rFonts w:asciiTheme="minorHAnsi" w:hAnsiTheme="minorHAnsi"/>
          <w:bCs/>
        </w:rPr>
        <w:tab/>
        <w:t>Members of the Board received and formally approved the Calendar of meetings for the Corporatio</w:t>
      </w:r>
      <w:r w:rsidR="00516F81">
        <w:rPr>
          <w:rFonts w:asciiTheme="minorHAnsi" w:hAnsiTheme="minorHAnsi"/>
          <w:bCs/>
        </w:rPr>
        <w:t>n and its Committees for 2016</w:t>
      </w:r>
      <w:r w:rsidRPr="00EC3B6F">
        <w:rPr>
          <w:rFonts w:asciiTheme="minorHAnsi" w:hAnsiTheme="minorHAnsi"/>
          <w:bCs/>
        </w:rPr>
        <w:t>/2</w:t>
      </w:r>
      <w:r w:rsidR="00516F81">
        <w:rPr>
          <w:rFonts w:asciiTheme="minorHAnsi" w:hAnsiTheme="minorHAnsi"/>
          <w:bCs/>
        </w:rPr>
        <w:t>017</w:t>
      </w:r>
      <w:r w:rsidRPr="00EC3B6F">
        <w:rPr>
          <w:rFonts w:asciiTheme="minorHAnsi" w:hAnsiTheme="minorHAnsi"/>
          <w:bCs/>
        </w:rPr>
        <w:t xml:space="preserve">.  </w:t>
      </w:r>
    </w:p>
    <w:p w:rsidR="00F73639" w:rsidRDefault="00F73639" w:rsidP="00E11724">
      <w:pPr>
        <w:widowControl w:val="0"/>
        <w:ind w:left="720" w:hanging="720"/>
        <w:rPr>
          <w:rFonts w:asciiTheme="minorHAnsi" w:hAnsiTheme="minorHAnsi"/>
          <w:b/>
          <w:bCs/>
        </w:rPr>
      </w:pPr>
    </w:p>
    <w:p w:rsidR="008F2C4F" w:rsidRPr="00EC3B6F" w:rsidRDefault="00516F81" w:rsidP="00E11724">
      <w:pPr>
        <w:widowControl w:val="0"/>
        <w:ind w:left="720" w:hanging="720"/>
        <w:rPr>
          <w:rFonts w:asciiTheme="minorHAnsi" w:hAnsiTheme="minorHAnsi"/>
          <w:bCs/>
        </w:rPr>
      </w:pPr>
      <w:r>
        <w:rPr>
          <w:rFonts w:asciiTheme="minorHAnsi" w:hAnsiTheme="minorHAnsi"/>
          <w:b/>
          <w:bCs/>
        </w:rPr>
        <w:t>46/16</w:t>
      </w:r>
      <w:r w:rsidR="008F2C4F" w:rsidRPr="00EC3B6F">
        <w:rPr>
          <w:rFonts w:asciiTheme="minorHAnsi" w:hAnsiTheme="minorHAnsi"/>
          <w:b/>
          <w:bCs/>
        </w:rPr>
        <w:tab/>
      </w:r>
      <w:r w:rsidR="00187570">
        <w:rPr>
          <w:rFonts w:asciiTheme="minorHAnsi" w:hAnsiTheme="minorHAnsi"/>
          <w:b/>
          <w:bCs/>
        </w:rPr>
        <w:t>Annual Review of Corporation Committee Terms of Reference and Annua</w:t>
      </w:r>
      <w:r>
        <w:rPr>
          <w:rFonts w:asciiTheme="minorHAnsi" w:hAnsiTheme="minorHAnsi"/>
          <w:b/>
          <w:bCs/>
        </w:rPr>
        <w:t>l Cycles of Business – June 2016</w:t>
      </w:r>
      <w:r w:rsidR="008F2C4F" w:rsidRPr="00EC3B6F">
        <w:rPr>
          <w:rFonts w:asciiTheme="minorHAnsi" w:hAnsiTheme="minorHAnsi"/>
          <w:b/>
          <w:bCs/>
        </w:rPr>
        <w:t xml:space="preserve"> </w:t>
      </w:r>
    </w:p>
    <w:p w:rsidR="008F2C4F" w:rsidRPr="00EC3B6F" w:rsidRDefault="008F2C4F" w:rsidP="00E11724">
      <w:pPr>
        <w:widowControl w:val="0"/>
        <w:ind w:left="720" w:hanging="720"/>
        <w:rPr>
          <w:rFonts w:asciiTheme="minorHAnsi" w:hAnsiTheme="minorHAnsi"/>
          <w:bCs/>
        </w:rPr>
      </w:pPr>
    </w:p>
    <w:p w:rsidR="00187570" w:rsidRDefault="00767C0C" w:rsidP="00767C0C">
      <w:pPr>
        <w:ind w:left="720"/>
        <w:rPr>
          <w:rFonts w:asciiTheme="minorHAnsi" w:hAnsiTheme="minorHAnsi"/>
        </w:rPr>
      </w:pPr>
      <w:r w:rsidRPr="00EC3B6F">
        <w:rPr>
          <w:rFonts w:asciiTheme="minorHAnsi" w:hAnsiTheme="minorHAnsi"/>
        </w:rPr>
        <w:t xml:space="preserve">Members of the </w:t>
      </w:r>
      <w:r w:rsidR="00187570">
        <w:rPr>
          <w:rFonts w:asciiTheme="minorHAnsi" w:hAnsiTheme="minorHAnsi"/>
        </w:rPr>
        <w:t xml:space="preserve">Board were aware that, each year, as part of the annual review and evaluation cycle, all Corporation Committees undertook a review of their own specific Terms of Reference and Annual Cycle of Business at the summer term meeting.  </w:t>
      </w:r>
      <w:r w:rsidRPr="00EC3B6F">
        <w:rPr>
          <w:rFonts w:asciiTheme="minorHAnsi" w:hAnsiTheme="minorHAnsi"/>
        </w:rPr>
        <w:t xml:space="preserve">Members </w:t>
      </w:r>
      <w:r w:rsidR="00187570">
        <w:rPr>
          <w:rFonts w:asciiTheme="minorHAnsi" w:hAnsiTheme="minorHAnsi"/>
        </w:rPr>
        <w:t>had been provided with the updated Terms of Reference and Annual Cycle of Business for:</w:t>
      </w:r>
    </w:p>
    <w:p w:rsidR="00276534" w:rsidRDefault="00276534" w:rsidP="00767C0C">
      <w:pPr>
        <w:ind w:left="720"/>
        <w:rPr>
          <w:rFonts w:asciiTheme="minorHAnsi" w:hAnsiTheme="minorHAnsi"/>
        </w:rPr>
      </w:pPr>
    </w:p>
    <w:p w:rsidR="00187570" w:rsidRDefault="00187570" w:rsidP="00187570">
      <w:pPr>
        <w:pStyle w:val="ListParagraph"/>
        <w:numPr>
          <w:ilvl w:val="0"/>
          <w:numId w:val="37"/>
        </w:numPr>
        <w:rPr>
          <w:rFonts w:asciiTheme="minorHAnsi" w:hAnsiTheme="minorHAnsi"/>
        </w:rPr>
      </w:pPr>
      <w:r w:rsidRPr="00276534">
        <w:rPr>
          <w:rFonts w:asciiTheme="minorHAnsi" w:hAnsiTheme="minorHAnsi"/>
          <w:b/>
        </w:rPr>
        <w:t>The Teaching, Students, Curri</w:t>
      </w:r>
      <w:r w:rsidR="00276534" w:rsidRPr="00276534">
        <w:rPr>
          <w:rFonts w:asciiTheme="minorHAnsi" w:hAnsiTheme="minorHAnsi"/>
          <w:b/>
        </w:rPr>
        <w:t>culum and Quality Committee</w:t>
      </w:r>
      <w:r w:rsidR="00276534">
        <w:rPr>
          <w:rFonts w:asciiTheme="minorHAnsi" w:hAnsiTheme="minorHAnsi"/>
        </w:rPr>
        <w:t xml:space="preserve"> – updated to include the review and recommendation of the Marketing Strategy and Annual Marketing Plan;</w:t>
      </w:r>
    </w:p>
    <w:p w:rsidR="00187570" w:rsidRDefault="00276534" w:rsidP="00187570">
      <w:pPr>
        <w:pStyle w:val="ListParagraph"/>
        <w:numPr>
          <w:ilvl w:val="0"/>
          <w:numId w:val="37"/>
        </w:numPr>
        <w:rPr>
          <w:rFonts w:asciiTheme="minorHAnsi" w:hAnsiTheme="minorHAnsi"/>
        </w:rPr>
      </w:pPr>
      <w:r w:rsidRPr="00276534">
        <w:rPr>
          <w:rFonts w:asciiTheme="minorHAnsi" w:hAnsiTheme="minorHAnsi"/>
          <w:b/>
        </w:rPr>
        <w:t>The Audit Committee</w:t>
      </w:r>
      <w:r>
        <w:rPr>
          <w:rFonts w:asciiTheme="minorHAnsi" w:hAnsiTheme="minorHAnsi"/>
        </w:rPr>
        <w:t xml:space="preserve"> – updated to include an annual review of the Business Continuity Plan (BCP).</w:t>
      </w:r>
    </w:p>
    <w:p w:rsidR="00187570" w:rsidRPr="00187570" w:rsidRDefault="00187570" w:rsidP="00187570">
      <w:pPr>
        <w:ind w:left="360"/>
        <w:rPr>
          <w:rFonts w:asciiTheme="minorHAnsi" w:hAnsiTheme="minorHAnsi"/>
        </w:rPr>
      </w:pPr>
    </w:p>
    <w:p w:rsidR="00767C0C" w:rsidRPr="00EC3B6F" w:rsidRDefault="00767C0C" w:rsidP="00767C0C">
      <w:pPr>
        <w:ind w:left="720" w:hanging="720"/>
        <w:rPr>
          <w:rFonts w:asciiTheme="minorHAnsi" w:hAnsiTheme="minorHAnsi"/>
          <w:b/>
        </w:rPr>
      </w:pPr>
      <w:r w:rsidRPr="00EC3B6F">
        <w:rPr>
          <w:rFonts w:asciiTheme="minorHAnsi" w:hAnsiTheme="minorHAnsi"/>
        </w:rPr>
        <w:lastRenderedPageBreak/>
        <w:tab/>
      </w:r>
      <w:r w:rsidRPr="00EC3B6F">
        <w:rPr>
          <w:rFonts w:asciiTheme="minorHAnsi" w:hAnsiTheme="minorHAnsi"/>
          <w:b/>
        </w:rPr>
        <w:t>Governors formally approved the</w:t>
      </w:r>
      <w:r w:rsidR="00187570">
        <w:rPr>
          <w:rFonts w:asciiTheme="minorHAnsi" w:hAnsiTheme="minorHAnsi"/>
          <w:b/>
        </w:rPr>
        <w:t xml:space="preserve"> updated </w:t>
      </w:r>
      <w:r w:rsidRPr="00EC3B6F">
        <w:rPr>
          <w:rFonts w:asciiTheme="minorHAnsi" w:hAnsiTheme="minorHAnsi"/>
          <w:b/>
        </w:rPr>
        <w:t xml:space="preserve">Terms of Reference </w:t>
      </w:r>
      <w:r w:rsidR="00187570">
        <w:rPr>
          <w:rFonts w:asciiTheme="minorHAnsi" w:hAnsiTheme="minorHAnsi"/>
          <w:b/>
        </w:rPr>
        <w:t>and Annual Cycle of Business for the Corporation Committees as outlined above.</w:t>
      </w:r>
    </w:p>
    <w:p w:rsidR="008F2C4F" w:rsidRPr="00EC3B6F" w:rsidRDefault="008F2C4F" w:rsidP="00E11724">
      <w:pPr>
        <w:widowControl w:val="0"/>
        <w:ind w:left="720" w:hanging="720"/>
        <w:rPr>
          <w:rFonts w:asciiTheme="minorHAnsi" w:hAnsiTheme="minorHAnsi"/>
          <w:bCs/>
        </w:rPr>
      </w:pPr>
    </w:p>
    <w:p w:rsidR="00C80C58" w:rsidRDefault="00C80C58" w:rsidP="00E11724">
      <w:pPr>
        <w:widowControl w:val="0"/>
        <w:ind w:left="720" w:hanging="720"/>
        <w:rPr>
          <w:rFonts w:asciiTheme="minorHAnsi" w:hAnsiTheme="minorHAnsi"/>
          <w:b/>
          <w:bCs/>
        </w:rPr>
      </w:pPr>
      <w:r>
        <w:rPr>
          <w:rFonts w:asciiTheme="minorHAnsi" w:hAnsiTheme="minorHAnsi"/>
          <w:b/>
          <w:bCs/>
        </w:rPr>
        <w:t>47/16</w:t>
      </w:r>
      <w:r>
        <w:rPr>
          <w:rFonts w:asciiTheme="minorHAnsi" w:hAnsiTheme="minorHAnsi"/>
          <w:b/>
          <w:bCs/>
        </w:rPr>
        <w:tab/>
        <w:t>Contract for Internal Audit Services</w:t>
      </w:r>
    </w:p>
    <w:p w:rsidR="00C80C58" w:rsidRDefault="00C80C58" w:rsidP="00E11724">
      <w:pPr>
        <w:widowControl w:val="0"/>
        <w:ind w:left="720" w:hanging="720"/>
        <w:rPr>
          <w:rFonts w:asciiTheme="minorHAnsi" w:hAnsiTheme="minorHAnsi"/>
          <w:b/>
          <w:bCs/>
        </w:rPr>
      </w:pPr>
    </w:p>
    <w:p w:rsidR="001C2832" w:rsidRDefault="001C2832" w:rsidP="00E11724">
      <w:pPr>
        <w:widowControl w:val="0"/>
        <w:ind w:left="720" w:hanging="720"/>
        <w:rPr>
          <w:rFonts w:asciiTheme="minorHAnsi" w:hAnsiTheme="minorHAnsi"/>
          <w:bCs/>
        </w:rPr>
      </w:pPr>
      <w:r>
        <w:rPr>
          <w:rFonts w:asciiTheme="minorHAnsi" w:hAnsiTheme="minorHAnsi"/>
          <w:b/>
          <w:bCs/>
        </w:rPr>
        <w:tab/>
      </w:r>
      <w:r>
        <w:rPr>
          <w:rFonts w:asciiTheme="minorHAnsi" w:hAnsiTheme="minorHAnsi"/>
          <w:bCs/>
        </w:rPr>
        <w:t>Members of the Board received a paper on the Contract for Internal Audit Services.</w:t>
      </w:r>
      <w:r w:rsidR="00E64F5E">
        <w:rPr>
          <w:rFonts w:asciiTheme="minorHAnsi" w:hAnsiTheme="minorHAnsi"/>
          <w:bCs/>
        </w:rPr>
        <w:t xml:space="preserve">  Members were aware that the current Internal Audit contract with </w:t>
      </w:r>
      <w:proofErr w:type="spellStart"/>
      <w:r w:rsidR="00E64F5E">
        <w:rPr>
          <w:rFonts w:asciiTheme="minorHAnsi" w:hAnsiTheme="minorHAnsi"/>
          <w:bCs/>
        </w:rPr>
        <w:t>Mazars</w:t>
      </w:r>
      <w:proofErr w:type="spellEnd"/>
      <w:r w:rsidR="00E64F5E">
        <w:rPr>
          <w:rFonts w:asciiTheme="minorHAnsi" w:hAnsiTheme="minorHAnsi"/>
          <w:bCs/>
        </w:rPr>
        <w:t xml:space="preserve"> had been awarded in December 2014 (for an initial three year period) following a tender exercise.  Members noted that the Audit Committee had reviewed the performance of the Internal Audit Service Provider for 2015/2016 at its meeting on the 21</w:t>
      </w:r>
      <w:r w:rsidR="00E64F5E" w:rsidRPr="00E64F5E">
        <w:rPr>
          <w:rFonts w:asciiTheme="minorHAnsi" w:hAnsiTheme="minorHAnsi"/>
          <w:bCs/>
          <w:vertAlign w:val="superscript"/>
        </w:rPr>
        <w:t>st</w:t>
      </w:r>
      <w:r w:rsidR="00E64F5E">
        <w:rPr>
          <w:rFonts w:asciiTheme="minorHAnsi" w:hAnsiTheme="minorHAnsi"/>
          <w:bCs/>
        </w:rPr>
        <w:t xml:space="preserve"> June 2016 and that no key issues of concern had been raised.</w:t>
      </w:r>
      <w:r w:rsidR="00276534">
        <w:rPr>
          <w:rFonts w:asciiTheme="minorHAnsi" w:hAnsiTheme="minorHAnsi"/>
          <w:bCs/>
        </w:rPr>
        <w:t xml:space="preserve">  However, the Board were advised that a number of key performance indicators related to the timing for the publication of draft Internal Audit Reports, the time for management responses and the publication of finalised documents to be provided for committee meetings had been established.</w:t>
      </w:r>
    </w:p>
    <w:p w:rsidR="00276534" w:rsidRDefault="00276534" w:rsidP="00E11724">
      <w:pPr>
        <w:widowControl w:val="0"/>
        <w:ind w:left="720" w:hanging="720"/>
        <w:rPr>
          <w:rFonts w:asciiTheme="minorHAnsi" w:hAnsiTheme="minorHAnsi"/>
          <w:bCs/>
        </w:rPr>
      </w:pPr>
    </w:p>
    <w:p w:rsidR="00276534" w:rsidRPr="00276534" w:rsidRDefault="00276534" w:rsidP="00E11724">
      <w:pPr>
        <w:widowControl w:val="0"/>
        <w:ind w:left="720" w:hanging="720"/>
        <w:rPr>
          <w:rFonts w:asciiTheme="minorHAnsi" w:hAnsiTheme="minorHAnsi"/>
          <w:b/>
          <w:bCs/>
        </w:rPr>
      </w:pPr>
      <w:r>
        <w:rPr>
          <w:rFonts w:asciiTheme="minorHAnsi" w:hAnsiTheme="minorHAnsi"/>
          <w:bCs/>
        </w:rPr>
        <w:tab/>
      </w:r>
      <w:r>
        <w:rPr>
          <w:rFonts w:asciiTheme="minorHAnsi" w:hAnsiTheme="minorHAnsi"/>
          <w:b/>
          <w:bCs/>
        </w:rPr>
        <w:t xml:space="preserve">Members of the Board formally approved the recommendation of the Audit Committee and re-appointed </w:t>
      </w:r>
      <w:proofErr w:type="spellStart"/>
      <w:r>
        <w:rPr>
          <w:rFonts w:asciiTheme="minorHAnsi" w:hAnsiTheme="minorHAnsi"/>
          <w:b/>
          <w:bCs/>
        </w:rPr>
        <w:t>Mazars</w:t>
      </w:r>
      <w:proofErr w:type="spellEnd"/>
      <w:r>
        <w:rPr>
          <w:rFonts w:asciiTheme="minorHAnsi" w:hAnsiTheme="minorHAnsi"/>
          <w:b/>
          <w:bCs/>
        </w:rPr>
        <w:t xml:space="preserve"> as the Internal Audit Service Provider for a further financial year to run from 1</w:t>
      </w:r>
      <w:r w:rsidRPr="00276534">
        <w:rPr>
          <w:rFonts w:asciiTheme="minorHAnsi" w:hAnsiTheme="minorHAnsi"/>
          <w:b/>
          <w:bCs/>
          <w:vertAlign w:val="superscript"/>
        </w:rPr>
        <w:t>st</w:t>
      </w:r>
      <w:r>
        <w:rPr>
          <w:rFonts w:asciiTheme="minorHAnsi" w:hAnsiTheme="minorHAnsi"/>
          <w:b/>
          <w:bCs/>
        </w:rPr>
        <w:t xml:space="preserve"> August 2016 to 31</w:t>
      </w:r>
      <w:r w:rsidRPr="00276534">
        <w:rPr>
          <w:rFonts w:asciiTheme="minorHAnsi" w:hAnsiTheme="minorHAnsi"/>
          <w:b/>
          <w:bCs/>
          <w:vertAlign w:val="superscript"/>
        </w:rPr>
        <w:t>st</w:t>
      </w:r>
      <w:r>
        <w:rPr>
          <w:rFonts w:asciiTheme="minorHAnsi" w:hAnsiTheme="minorHAnsi"/>
          <w:b/>
          <w:bCs/>
        </w:rPr>
        <w:t xml:space="preserve"> July 2017.</w:t>
      </w:r>
    </w:p>
    <w:p w:rsidR="00C80C58" w:rsidRDefault="00C80C58" w:rsidP="00E11724">
      <w:pPr>
        <w:widowControl w:val="0"/>
        <w:ind w:left="720" w:hanging="720"/>
        <w:rPr>
          <w:rFonts w:asciiTheme="minorHAnsi" w:hAnsiTheme="minorHAnsi"/>
          <w:b/>
          <w:bCs/>
        </w:rPr>
      </w:pPr>
    </w:p>
    <w:p w:rsidR="007D3A8B" w:rsidRPr="00EC3B6F" w:rsidRDefault="001C2832" w:rsidP="00E11724">
      <w:pPr>
        <w:widowControl w:val="0"/>
        <w:ind w:left="720" w:hanging="720"/>
        <w:rPr>
          <w:rFonts w:asciiTheme="minorHAnsi" w:hAnsiTheme="minorHAnsi"/>
          <w:bCs/>
        </w:rPr>
      </w:pPr>
      <w:r>
        <w:rPr>
          <w:rFonts w:asciiTheme="minorHAnsi" w:hAnsiTheme="minorHAnsi"/>
          <w:b/>
          <w:bCs/>
        </w:rPr>
        <w:t>48/16</w:t>
      </w:r>
      <w:r w:rsidR="0081562D" w:rsidRPr="00EC3B6F">
        <w:rPr>
          <w:rFonts w:asciiTheme="minorHAnsi" w:hAnsiTheme="minorHAnsi"/>
          <w:b/>
          <w:bCs/>
        </w:rPr>
        <w:tab/>
        <w:t>Summer Term Reports</w:t>
      </w:r>
      <w:r w:rsidR="007D3A8B" w:rsidRPr="00EC3B6F">
        <w:rPr>
          <w:rFonts w:asciiTheme="minorHAnsi" w:hAnsiTheme="minorHAnsi"/>
          <w:b/>
          <w:bCs/>
        </w:rPr>
        <w:t xml:space="preserve"> from the Committees of the Corporation</w:t>
      </w:r>
    </w:p>
    <w:p w:rsidR="007D3A8B" w:rsidRPr="00EC3B6F" w:rsidRDefault="007D3A8B" w:rsidP="00E11724">
      <w:pPr>
        <w:widowControl w:val="0"/>
        <w:ind w:left="720" w:hanging="720"/>
        <w:rPr>
          <w:rFonts w:asciiTheme="minorHAnsi" w:hAnsiTheme="minorHAnsi"/>
          <w:bCs/>
        </w:rPr>
      </w:pPr>
    </w:p>
    <w:p w:rsidR="007D3A8B" w:rsidRPr="00EC3B6F" w:rsidRDefault="007D3A8B" w:rsidP="00E11724">
      <w:pPr>
        <w:widowControl w:val="0"/>
        <w:ind w:left="720" w:hanging="720"/>
        <w:rPr>
          <w:rFonts w:asciiTheme="minorHAnsi" w:hAnsiTheme="minorHAnsi"/>
          <w:bCs/>
        </w:rPr>
      </w:pPr>
      <w:r w:rsidRPr="00EC3B6F">
        <w:rPr>
          <w:rFonts w:asciiTheme="minorHAnsi" w:hAnsiTheme="minorHAnsi"/>
          <w:bCs/>
        </w:rPr>
        <w:tab/>
        <w:t xml:space="preserve">Members </w:t>
      </w:r>
      <w:r w:rsidR="00304C80" w:rsidRPr="00EC3B6F">
        <w:rPr>
          <w:rFonts w:asciiTheme="minorHAnsi" w:hAnsiTheme="minorHAnsi"/>
          <w:bCs/>
        </w:rPr>
        <w:t>of the Board received</w:t>
      </w:r>
      <w:r w:rsidR="001C2832">
        <w:rPr>
          <w:rFonts w:asciiTheme="minorHAnsi" w:hAnsiTheme="minorHAnsi"/>
          <w:bCs/>
        </w:rPr>
        <w:t xml:space="preserve"> (electronically)</w:t>
      </w:r>
      <w:r w:rsidR="00304C80" w:rsidRPr="00EC3B6F">
        <w:rPr>
          <w:rFonts w:asciiTheme="minorHAnsi" w:hAnsiTheme="minorHAnsi"/>
          <w:bCs/>
        </w:rPr>
        <w:t xml:space="preserve"> </w:t>
      </w:r>
      <w:r w:rsidRPr="00EC3B6F">
        <w:rPr>
          <w:rFonts w:asciiTheme="minorHAnsi" w:hAnsiTheme="minorHAnsi"/>
          <w:bCs/>
        </w:rPr>
        <w:t>the Summer Term Reports of the following Committees of the Corporation</w:t>
      </w:r>
      <w:r w:rsidR="00304C80" w:rsidRPr="00EC3B6F">
        <w:rPr>
          <w:rFonts w:asciiTheme="minorHAnsi" w:hAnsiTheme="minorHAnsi"/>
          <w:bCs/>
        </w:rPr>
        <w:t xml:space="preserve"> and noted the issues which had been discussed and the progress which had been achieved</w:t>
      </w:r>
      <w:r w:rsidR="00D7260B" w:rsidRPr="00EC3B6F">
        <w:rPr>
          <w:rFonts w:asciiTheme="minorHAnsi" w:hAnsiTheme="minorHAnsi"/>
          <w:bCs/>
        </w:rPr>
        <w:t xml:space="preserve"> during the summer term</w:t>
      </w:r>
      <w:r w:rsidRPr="00EC3B6F">
        <w:rPr>
          <w:rFonts w:asciiTheme="minorHAnsi" w:hAnsiTheme="minorHAnsi"/>
          <w:bCs/>
        </w:rPr>
        <w:t>:</w:t>
      </w:r>
    </w:p>
    <w:p w:rsidR="007D3A8B" w:rsidRPr="00EC3B6F" w:rsidRDefault="007D3A8B" w:rsidP="00E11724">
      <w:pPr>
        <w:widowControl w:val="0"/>
        <w:ind w:left="720" w:hanging="720"/>
        <w:rPr>
          <w:rFonts w:asciiTheme="minorHAnsi" w:hAnsiTheme="minorHAnsi"/>
          <w:bCs/>
        </w:rPr>
      </w:pPr>
    </w:p>
    <w:p w:rsidR="00294B01" w:rsidRPr="00E64F5E" w:rsidRDefault="007D3A8B" w:rsidP="007D3A8B">
      <w:pPr>
        <w:widowControl w:val="0"/>
        <w:numPr>
          <w:ilvl w:val="0"/>
          <w:numId w:val="4"/>
        </w:numPr>
        <w:rPr>
          <w:rFonts w:asciiTheme="minorHAnsi" w:hAnsiTheme="minorHAnsi"/>
          <w:bCs/>
        </w:rPr>
      </w:pPr>
      <w:r w:rsidRPr="00E64F5E">
        <w:rPr>
          <w:rFonts w:asciiTheme="minorHAnsi" w:hAnsiTheme="minorHAnsi"/>
          <w:bCs/>
        </w:rPr>
        <w:t>Finance &amp; Resources Committee;</w:t>
      </w:r>
    </w:p>
    <w:p w:rsidR="00D575B8" w:rsidRPr="00E64F5E" w:rsidRDefault="00304C80" w:rsidP="00627419">
      <w:pPr>
        <w:widowControl w:val="0"/>
        <w:numPr>
          <w:ilvl w:val="0"/>
          <w:numId w:val="4"/>
        </w:numPr>
        <w:rPr>
          <w:rFonts w:asciiTheme="minorHAnsi" w:hAnsiTheme="minorHAnsi"/>
          <w:bCs/>
        </w:rPr>
      </w:pPr>
      <w:r w:rsidRPr="00E64F5E">
        <w:rPr>
          <w:rFonts w:asciiTheme="minorHAnsi" w:hAnsiTheme="minorHAnsi"/>
          <w:bCs/>
        </w:rPr>
        <w:t xml:space="preserve">Teaching, </w:t>
      </w:r>
      <w:r w:rsidR="007D3A8B" w:rsidRPr="00E64F5E">
        <w:rPr>
          <w:rFonts w:asciiTheme="minorHAnsi" w:hAnsiTheme="minorHAnsi"/>
          <w:bCs/>
        </w:rPr>
        <w:t>Students,</w:t>
      </w:r>
      <w:r w:rsidR="00627935" w:rsidRPr="00E64F5E">
        <w:rPr>
          <w:rFonts w:asciiTheme="minorHAnsi" w:hAnsiTheme="minorHAnsi"/>
          <w:bCs/>
        </w:rPr>
        <w:t xml:space="preserve"> Curriculum &amp; Qua</w:t>
      </w:r>
      <w:r w:rsidR="00575F09" w:rsidRPr="00E64F5E">
        <w:rPr>
          <w:rFonts w:asciiTheme="minorHAnsi" w:hAnsiTheme="minorHAnsi"/>
          <w:bCs/>
        </w:rPr>
        <w:t>lity Committee</w:t>
      </w:r>
      <w:r w:rsidR="001C2832" w:rsidRPr="00E64F5E">
        <w:rPr>
          <w:rFonts w:asciiTheme="minorHAnsi" w:hAnsiTheme="minorHAnsi"/>
          <w:bCs/>
        </w:rPr>
        <w:t>;</w:t>
      </w:r>
    </w:p>
    <w:p w:rsidR="00D575B8" w:rsidRPr="00E64F5E" w:rsidRDefault="00D575B8" w:rsidP="00627419">
      <w:pPr>
        <w:widowControl w:val="0"/>
        <w:numPr>
          <w:ilvl w:val="0"/>
          <w:numId w:val="4"/>
        </w:numPr>
        <w:rPr>
          <w:rFonts w:asciiTheme="minorHAnsi" w:hAnsiTheme="minorHAnsi"/>
          <w:bCs/>
        </w:rPr>
      </w:pPr>
      <w:r w:rsidRPr="00E64F5E">
        <w:rPr>
          <w:rFonts w:asciiTheme="minorHAnsi" w:hAnsiTheme="minorHAnsi"/>
          <w:bCs/>
        </w:rPr>
        <w:t>Audit Committee</w:t>
      </w:r>
      <w:r w:rsidR="001C2832" w:rsidRPr="00E64F5E">
        <w:rPr>
          <w:rFonts w:asciiTheme="minorHAnsi" w:hAnsiTheme="minorHAnsi"/>
          <w:bCs/>
        </w:rPr>
        <w:t>;</w:t>
      </w:r>
    </w:p>
    <w:p w:rsidR="00B872DD" w:rsidRPr="00B872DD" w:rsidRDefault="00D575B8" w:rsidP="00627419">
      <w:pPr>
        <w:widowControl w:val="0"/>
        <w:numPr>
          <w:ilvl w:val="0"/>
          <w:numId w:val="4"/>
        </w:numPr>
        <w:rPr>
          <w:rFonts w:asciiTheme="minorHAnsi" w:hAnsiTheme="minorHAnsi"/>
          <w:bCs/>
        </w:rPr>
      </w:pPr>
      <w:r w:rsidRPr="00E64F5E">
        <w:rPr>
          <w:rFonts w:asciiTheme="minorHAnsi" w:hAnsiTheme="minorHAnsi"/>
          <w:bCs/>
        </w:rPr>
        <w:t>Minutes of the Marketing Working Group meeting</w:t>
      </w:r>
      <w:r w:rsidR="00B872DD" w:rsidRPr="00E64F5E">
        <w:rPr>
          <w:rFonts w:asciiTheme="minorHAnsi" w:hAnsiTheme="minorHAnsi"/>
          <w:bCs/>
        </w:rPr>
        <w:t xml:space="preserve"> </w:t>
      </w:r>
      <w:r w:rsidR="001C2832" w:rsidRPr="00E64F5E">
        <w:rPr>
          <w:rFonts w:asciiTheme="minorHAnsi" w:hAnsiTheme="minorHAnsi"/>
          <w:bCs/>
        </w:rPr>
        <w:t>held on</w:t>
      </w:r>
      <w:proofErr w:type="gramStart"/>
      <w:r w:rsidR="001C2832" w:rsidRPr="00E64F5E">
        <w:rPr>
          <w:rFonts w:asciiTheme="minorHAnsi" w:hAnsiTheme="minorHAnsi"/>
          <w:bCs/>
        </w:rPr>
        <w:t>:</w:t>
      </w:r>
      <w:proofErr w:type="gramEnd"/>
      <w:r w:rsidR="001C2832" w:rsidRPr="00E64F5E">
        <w:rPr>
          <w:rFonts w:asciiTheme="minorHAnsi" w:hAnsiTheme="minorHAnsi"/>
          <w:bCs/>
        </w:rPr>
        <w:br/>
      </w:r>
      <w:r w:rsidR="001C2832">
        <w:rPr>
          <w:rFonts w:asciiTheme="minorHAnsi" w:hAnsiTheme="minorHAnsi"/>
          <w:b/>
          <w:bCs/>
        </w:rPr>
        <w:t xml:space="preserve">-  </w:t>
      </w:r>
      <w:r w:rsidR="001C2832">
        <w:rPr>
          <w:rFonts w:asciiTheme="minorHAnsi" w:hAnsiTheme="minorHAnsi"/>
          <w:bCs/>
        </w:rPr>
        <w:t>22</w:t>
      </w:r>
      <w:r w:rsidR="001C2832" w:rsidRPr="001C2832">
        <w:rPr>
          <w:rFonts w:asciiTheme="minorHAnsi" w:hAnsiTheme="minorHAnsi"/>
          <w:bCs/>
          <w:vertAlign w:val="superscript"/>
        </w:rPr>
        <w:t>nd</w:t>
      </w:r>
      <w:r w:rsidR="001C2832">
        <w:rPr>
          <w:rFonts w:asciiTheme="minorHAnsi" w:hAnsiTheme="minorHAnsi"/>
          <w:bCs/>
        </w:rPr>
        <w:t xml:space="preserve"> March 2016;</w:t>
      </w:r>
      <w:r w:rsidR="001C2832">
        <w:rPr>
          <w:rFonts w:asciiTheme="minorHAnsi" w:hAnsiTheme="minorHAnsi"/>
          <w:bCs/>
        </w:rPr>
        <w:br/>
        <w:t>-  25</w:t>
      </w:r>
      <w:r w:rsidR="001C2832" w:rsidRPr="001C2832">
        <w:rPr>
          <w:rFonts w:asciiTheme="minorHAnsi" w:hAnsiTheme="minorHAnsi"/>
          <w:bCs/>
          <w:vertAlign w:val="superscript"/>
        </w:rPr>
        <w:t>th</w:t>
      </w:r>
      <w:r w:rsidR="001C2832">
        <w:rPr>
          <w:rFonts w:asciiTheme="minorHAnsi" w:hAnsiTheme="minorHAnsi"/>
          <w:bCs/>
        </w:rPr>
        <w:t xml:space="preserve"> April 2016;</w:t>
      </w:r>
      <w:r w:rsidR="001C2832">
        <w:rPr>
          <w:rFonts w:asciiTheme="minorHAnsi" w:hAnsiTheme="minorHAnsi"/>
          <w:bCs/>
        </w:rPr>
        <w:br/>
        <w:t>-  23</w:t>
      </w:r>
      <w:r w:rsidR="001C2832" w:rsidRPr="001C2832">
        <w:rPr>
          <w:rFonts w:asciiTheme="minorHAnsi" w:hAnsiTheme="minorHAnsi"/>
          <w:bCs/>
          <w:vertAlign w:val="superscript"/>
        </w:rPr>
        <w:t>rd</w:t>
      </w:r>
      <w:r w:rsidR="001C2832">
        <w:rPr>
          <w:rFonts w:asciiTheme="minorHAnsi" w:hAnsiTheme="minorHAnsi"/>
          <w:bCs/>
        </w:rPr>
        <w:t xml:space="preserve"> May 2016.</w:t>
      </w:r>
    </w:p>
    <w:p w:rsidR="001C2832" w:rsidRPr="00E64F5E" w:rsidRDefault="00B872DD" w:rsidP="00627419">
      <w:pPr>
        <w:widowControl w:val="0"/>
        <w:numPr>
          <w:ilvl w:val="0"/>
          <w:numId w:val="4"/>
        </w:numPr>
        <w:rPr>
          <w:rFonts w:asciiTheme="minorHAnsi" w:hAnsiTheme="minorHAnsi"/>
          <w:bCs/>
        </w:rPr>
      </w:pPr>
      <w:r w:rsidRPr="00E64F5E">
        <w:rPr>
          <w:rFonts w:asciiTheme="minorHAnsi" w:hAnsiTheme="minorHAnsi"/>
          <w:bCs/>
        </w:rPr>
        <w:t xml:space="preserve">Draft Minutes of the Wellbeing Committee meeting </w:t>
      </w:r>
      <w:r w:rsidR="001C2832" w:rsidRPr="00E64F5E">
        <w:rPr>
          <w:rFonts w:asciiTheme="minorHAnsi" w:hAnsiTheme="minorHAnsi"/>
          <w:bCs/>
        </w:rPr>
        <w:t>held on 11</w:t>
      </w:r>
      <w:r w:rsidR="001C2832" w:rsidRPr="00E64F5E">
        <w:rPr>
          <w:rFonts w:asciiTheme="minorHAnsi" w:hAnsiTheme="minorHAnsi"/>
          <w:bCs/>
          <w:vertAlign w:val="superscript"/>
        </w:rPr>
        <w:t>th</w:t>
      </w:r>
      <w:r w:rsidR="001C2832" w:rsidRPr="00E64F5E">
        <w:rPr>
          <w:rFonts w:asciiTheme="minorHAnsi" w:hAnsiTheme="minorHAnsi"/>
          <w:bCs/>
        </w:rPr>
        <w:t xml:space="preserve"> May 2016;</w:t>
      </w:r>
      <w:r w:rsidRPr="00E64F5E">
        <w:rPr>
          <w:rFonts w:asciiTheme="minorHAnsi" w:hAnsiTheme="minorHAnsi"/>
          <w:bCs/>
        </w:rPr>
        <w:t xml:space="preserve">  </w:t>
      </w:r>
    </w:p>
    <w:p w:rsidR="007D3A8B" w:rsidRPr="00E64F5E" w:rsidRDefault="001C2832" w:rsidP="00627419">
      <w:pPr>
        <w:widowControl w:val="0"/>
        <w:numPr>
          <w:ilvl w:val="0"/>
          <w:numId w:val="4"/>
        </w:numPr>
        <w:rPr>
          <w:rFonts w:asciiTheme="minorHAnsi" w:hAnsiTheme="minorHAnsi"/>
          <w:bCs/>
        </w:rPr>
      </w:pPr>
      <w:r w:rsidRPr="00E64F5E">
        <w:rPr>
          <w:rFonts w:asciiTheme="minorHAnsi" w:hAnsiTheme="minorHAnsi"/>
          <w:bCs/>
        </w:rPr>
        <w:t>Minutes of the Joint Steering Group meeting held on the 16</w:t>
      </w:r>
      <w:r w:rsidRPr="00E64F5E">
        <w:rPr>
          <w:rFonts w:asciiTheme="minorHAnsi" w:hAnsiTheme="minorHAnsi"/>
          <w:bCs/>
          <w:vertAlign w:val="superscript"/>
        </w:rPr>
        <w:t>th</w:t>
      </w:r>
      <w:r w:rsidRPr="00E64F5E">
        <w:rPr>
          <w:rFonts w:asciiTheme="minorHAnsi" w:hAnsiTheme="minorHAnsi"/>
          <w:bCs/>
        </w:rPr>
        <w:t xml:space="preserve"> May 2016.</w:t>
      </w:r>
      <w:r w:rsidRPr="00E64F5E">
        <w:rPr>
          <w:rFonts w:asciiTheme="minorHAnsi" w:hAnsiTheme="minorHAnsi"/>
          <w:bCs/>
        </w:rPr>
        <w:br/>
      </w:r>
    </w:p>
    <w:p w:rsidR="00627935" w:rsidRDefault="00271485" w:rsidP="001C2832">
      <w:pPr>
        <w:widowControl w:val="0"/>
        <w:ind w:left="720"/>
        <w:rPr>
          <w:rFonts w:asciiTheme="minorHAnsi" w:hAnsiTheme="minorHAnsi"/>
          <w:bCs/>
        </w:rPr>
      </w:pPr>
      <w:r w:rsidRPr="00EC3B6F">
        <w:rPr>
          <w:rFonts w:asciiTheme="minorHAnsi" w:hAnsiTheme="minorHAnsi"/>
          <w:b/>
          <w:bCs/>
        </w:rPr>
        <w:t xml:space="preserve">Members noted </w:t>
      </w:r>
      <w:r w:rsidR="007D3A8B" w:rsidRPr="00EC3B6F">
        <w:rPr>
          <w:rFonts w:asciiTheme="minorHAnsi" w:hAnsiTheme="minorHAnsi"/>
          <w:b/>
          <w:bCs/>
        </w:rPr>
        <w:t>the contents of the Reports</w:t>
      </w:r>
      <w:r w:rsidR="00D575B8" w:rsidRPr="00EC3B6F">
        <w:rPr>
          <w:rFonts w:asciiTheme="minorHAnsi" w:hAnsiTheme="minorHAnsi"/>
          <w:b/>
          <w:bCs/>
        </w:rPr>
        <w:t xml:space="preserve"> and </w:t>
      </w:r>
      <w:r w:rsidR="001C2832">
        <w:rPr>
          <w:rFonts w:asciiTheme="minorHAnsi" w:hAnsiTheme="minorHAnsi"/>
          <w:b/>
          <w:bCs/>
        </w:rPr>
        <w:t>committee minutes.</w:t>
      </w:r>
      <w:r w:rsidR="001C2832">
        <w:rPr>
          <w:rFonts w:asciiTheme="minorHAnsi" w:hAnsiTheme="minorHAnsi"/>
          <w:b/>
          <w:bCs/>
        </w:rPr>
        <w:br/>
      </w:r>
    </w:p>
    <w:p w:rsidR="00CC6D86" w:rsidRPr="00EC3B6F" w:rsidRDefault="001C2832" w:rsidP="00CC6D86">
      <w:pPr>
        <w:widowControl w:val="0"/>
        <w:ind w:left="720" w:hanging="720"/>
        <w:rPr>
          <w:rFonts w:asciiTheme="minorHAnsi" w:hAnsiTheme="minorHAnsi"/>
          <w:bCs/>
        </w:rPr>
      </w:pPr>
      <w:r>
        <w:rPr>
          <w:rFonts w:asciiTheme="minorHAnsi" w:hAnsiTheme="minorHAnsi"/>
          <w:b/>
          <w:bCs/>
        </w:rPr>
        <w:t>49/16</w:t>
      </w:r>
      <w:r w:rsidR="001146BE" w:rsidRPr="00EC3B6F">
        <w:rPr>
          <w:rFonts w:asciiTheme="minorHAnsi" w:hAnsiTheme="minorHAnsi"/>
          <w:b/>
          <w:bCs/>
        </w:rPr>
        <w:tab/>
      </w:r>
      <w:r>
        <w:rPr>
          <w:rFonts w:asciiTheme="minorHAnsi" w:hAnsiTheme="minorHAnsi"/>
          <w:b/>
          <w:bCs/>
        </w:rPr>
        <w:t>Student Board and Staff Liaison committees (BRC &amp; CEMAST)</w:t>
      </w:r>
    </w:p>
    <w:p w:rsidR="00CC6D86" w:rsidRPr="00EC3B6F" w:rsidRDefault="00CC6D86" w:rsidP="00CC6D86">
      <w:pPr>
        <w:widowControl w:val="0"/>
        <w:ind w:left="720" w:hanging="720"/>
        <w:rPr>
          <w:rFonts w:asciiTheme="minorHAnsi" w:hAnsiTheme="minorHAnsi"/>
          <w:bCs/>
        </w:rPr>
      </w:pPr>
    </w:p>
    <w:p w:rsidR="001146BE" w:rsidRPr="00EC3B6F" w:rsidRDefault="00CC6D86" w:rsidP="00627935">
      <w:pPr>
        <w:widowControl w:val="0"/>
        <w:ind w:left="720" w:hanging="720"/>
        <w:rPr>
          <w:rFonts w:asciiTheme="minorHAnsi" w:hAnsiTheme="minorHAnsi"/>
          <w:bCs/>
        </w:rPr>
      </w:pPr>
      <w:r w:rsidRPr="00EC3B6F">
        <w:rPr>
          <w:rFonts w:asciiTheme="minorHAnsi" w:hAnsiTheme="minorHAnsi"/>
          <w:bCs/>
        </w:rPr>
        <w:tab/>
        <w:t>Members of the Board received</w:t>
      </w:r>
      <w:r w:rsidR="00E64F5E">
        <w:rPr>
          <w:rFonts w:asciiTheme="minorHAnsi" w:hAnsiTheme="minorHAnsi"/>
          <w:bCs/>
        </w:rPr>
        <w:t xml:space="preserve"> (electronically)</w:t>
      </w:r>
      <w:r w:rsidRPr="00EC3B6F">
        <w:rPr>
          <w:rFonts w:asciiTheme="minorHAnsi" w:hAnsiTheme="minorHAnsi"/>
          <w:bCs/>
        </w:rPr>
        <w:t xml:space="preserve"> and noted the minutes of the </w:t>
      </w:r>
      <w:r w:rsidR="001146BE" w:rsidRPr="00EC3B6F">
        <w:rPr>
          <w:rFonts w:asciiTheme="minorHAnsi" w:hAnsiTheme="minorHAnsi"/>
          <w:bCs/>
        </w:rPr>
        <w:t xml:space="preserve">following </w:t>
      </w:r>
      <w:r w:rsidR="00F90EF4" w:rsidRPr="00EC3B6F">
        <w:rPr>
          <w:rFonts w:asciiTheme="minorHAnsi" w:hAnsiTheme="minorHAnsi"/>
          <w:bCs/>
        </w:rPr>
        <w:t>Student Board</w:t>
      </w:r>
      <w:r w:rsidRPr="00EC3B6F">
        <w:rPr>
          <w:rFonts w:asciiTheme="minorHAnsi" w:hAnsiTheme="minorHAnsi"/>
          <w:bCs/>
        </w:rPr>
        <w:t xml:space="preserve"> </w:t>
      </w:r>
      <w:r w:rsidR="00BB5413" w:rsidRPr="00EC3B6F">
        <w:rPr>
          <w:rFonts w:asciiTheme="minorHAnsi" w:hAnsiTheme="minorHAnsi"/>
          <w:bCs/>
        </w:rPr>
        <w:t xml:space="preserve">and Staff Liaison </w:t>
      </w:r>
      <w:r w:rsidRPr="00EC3B6F">
        <w:rPr>
          <w:rFonts w:asciiTheme="minorHAnsi" w:hAnsiTheme="minorHAnsi"/>
          <w:bCs/>
        </w:rPr>
        <w:t>Committee meeting</w:t>
      </w:r>
      <w:r w:rsidR="00BB5413" w:rsidRPr="00EC3B6F">
        <w:rPr>
          <w:rFonts w:asciiTheme="minorHAnsi" w:hAnsiTheme="minorHAnsi"/>
          <w:bCs/>
        </w:rPr>
        <w:t>s</w:t>
      </w:r>
      <w:r w:rsidRPr="00EC3B6F">
        <w:rPr>
          <w:rFonts w:asciiTheme="minorHAnsi" w:hAnsiTheme="minorHAnsi"/>
          <w:bCs/>
        </w:rPr>
        <w:t xml:space="preserve"> which had taken place </w:t>
      </w:r>
      <w:r w:rsidR="00F90EF4" w:rsidRPr="00EC3B6F">
        <w:rPr>
          <w:rFonts w:asciiTheme="minorHAnsi" w:hAnsiTheme="minorHAnsi"/>
          <w:bCs/>
        </w:rPr>
        <w:t>since the last Corporation</w:t>
      </w:r>
      <w:r w:rsidR="001146BE" w:rsidRPr="00EC3B6F">
        <w:rPr>
          <w:rFonts w:asciiTheme="minorHAnsi" w:hAnsiTheme="minorHAnsi"/>
          <w:bCs/>
        </w:rPr>
        <w:t xml:space="preserve"> meeting:</w:t>
      </w:r>
    </w:p>
    <w:p w:rsidR="001146BE" w:rsidRPr="00EC3B6F" w:rsidRDefault="001146BE" w:rsidP="00627935">
      <w:pPr>
        <w:widowControl w:val="0"/>
        <w:ind w:left="720" w:hanging="720"/>
        <w:rPr>
          <w:rFonts w:asciiTheme="minorHAnsi" w:hAnsiTheme="minorHAnsi"/>
          <w:bCs/>
        </w:rPr>
      </w:pPr>
    </w:p>
    <w:p w:rsidR="00045203" w:rsidRDefault="001C2832" w:rsidP="001C2832">
      <w:pPr>
        <w:pStyle w:val="ListParagraph"/>
        <w:widowControl w:val="0"/>
        <w:numPr>
          <w:ilvl w:val="0"/>
          <w:numId w:val="40"/>
        </w:numPr>
        <w:rPr>
          <w:rFonts w:asciiTheme="minorHAnsi" w:hAnsiTheme="minorHAnsi"/>
          <w:bCs/>
        </w:rPr>
      </w:pPr>
      <w:r>
        <w:rPr>
          <w:rFonts w:asciiTheme="minorHAnsi" w:hAnsiTheme="minorHAnsi"/>
          <w:bCs/>
        </w:rPr>
        <w:t>Staff Liaison Committee (BRC) held on the 23</w:t>
      </w:r>
      <w:r w:rsidRPr="001C2832">
        <w:rPr>
          <w:rFonts w:asciiTheme="minorHAnsi" w:hAnsiTheme="minorHAnsi"/>
          <w:bCs/>
          <w:vertAlign w:val="superscript"/>
        </w:rPr>
        <w:t>rd</w:t>
      </w:r>
      <w:r>
        <w:rPr>
          <w:rFonts w:asciiTheme="minorHAnsi" w:hAnsiTheme="minorHAnsi"/>
          <w:bCs/>
        </w:rPr>
        <w:t xml:space="preserve"> March 2016;</w:t>
      </w:r>
    </w:p>
    <w:p w:rsidR="001C2832" w:rsidRDefault="001C2832" w:rsidP="001C2832">
      <w:pPr>
        <w:pStyle w:val="ListParagraph"/>
        <w:widowControl w:val="0"/>
        <w:numPr>
          <w:ilvl w:val="0"/>
          <w:numId w:val="40"/>
        </w:numPr>
        <w:rPr>
          <w:rFonts w:asciiTheme="minorHAnsi" w:hAnsiTheme="minorHAnsi"/>
          <w:bCs/>
        </w:rPr>
      </w:pPr>
      <w:r>
        <w:rPr>
          <w:rFonts w:asciiTheme="minorHAnsi" w:hAnsiTheme="minorHAnsi"/>
          <w:bCs/>
        </w:rPr>
        <w:t>Staff Liaison Committee (CEMAST) held on the 24</w:t>
      </w:r>
      <w:r w:rsidRPr="001C2832">
        <w:rPr>
          <w:rFonts w:asciiTheme="minorHAnsi" w:hAnsiTheme="minorHAnsi"/>
          <w:bCs/>
          <w:vertAlign w:val="superscript"/>
        </w:rPr>
        <w:t>th</w:t>
      </w:r>
      <w:r>
        <w:rPr>
          <w:rFonts w:asciiTheme="minorHAnsi" w:hAnsiTheme="minorHAnsi"/>
          <w:bCs/>
        </w:rPr>
        <w:t xml:space="preserve"> March 2016;</w:t>
      </w:r>
    </w:p>
    <w:p w:rsidR="001C2832" w:rsidRDefault="001C2832" w:rsidP="001C2832">
      <w:pPr>
        <w:pStyle w:val="ListParagraph"/>
        <w:widowControl w:val="0"/>
        <w:numPr>
          <w:ilvl w:val="0"/>
          <w:numId w:val="40"/>
        </w:numPr>
        <w:rPr>
          <w:rFonts w:asciiTheme="minorHAnsi" w:hAnsiTheme="minorHAnsi"/>
          <w:bCs/>
        </w:rPr>
      </w:pPr>
      <w:r>
        <w:rPr>
          <w:rFonts w:asciiTheme="minorHAnsi" w:hAnsiTheme="minorHAnsi"/>
          <w:bCs/>
        </w:rPr>
        <w:t>Staff Liaison Committee (BRC) held on the 11</w:t>
      </w:r>
      <w:r w:rsidRPr="001C2832">
        <w:rPr>
          <w:rFonts w:asciiTheme="minorHAnsi" w:hAnsiTheme="minorHAnsi"/>
          <w:bCs/>
          <w:vertAlign w:val="superscript"/>
        </w:rPr>
        <w:t>th</w:t>
      </w:r>
      <w:r>
        <w:rPr>
          <w:rFonts w:asciiTheme="minorHAnsi" w:hAnsiTheme="minorHAnsi"/>
          <w:bCs/>
        </w:rPr>
        <w:t xml:space="preserve"> May 2016;</w:t>
      </w:r>
    </w:p>
    <w:p w:rsidR="001C2832" w:rsidRDefault="001C2832" w:rsidP="001C2832">
      <w:pPr>
        <w:pStyle w:val="ListParagraph"/>
        <w:widowControl w:val="0"/>
        <w:numPr>
          <w:ilvl w:val="0"/>
          <w:numId w:val="40"/>
        </w:numPr>
        <w:rPr>
          <w:rFonts w:asciiTheme="minorHAnsi" w:hAnsiTheme="minorHAnsi"/>
          <w:bCs/>
        </w:rPr>
      </w:pPr>
      <w:r>
        <w:rPr>
          <w:rFonts w:asciiTheme="minorHAnsi" w:hAnsiTheme="minorHAnsi"/>
          <w:bCs/>
        </w:rPr>
        <w:t>Staff Liaison Committee (CEMAST) held on the 12</w:t>
      </w:r>
      <w:r w:rsidRPr="001C2832">
        <w:rPr>
          <w:rFonts w:asciiTheme="minorHAnsi" w:hAnsiTheme="minorHAnsi"/>
          <w:bCs/>
          <w:vertAlign w:val="superscript"/>
        </w:rPr>
        <w:t>th</w:t>
      </w:r>
      <w:r>
        <w:rPr>
          <w:rFonts w:asciiTheme="minorHAnsi" w:hAnsiTheme="minorHAnsi"/>
          <w:bCs/>
        </w:rPr>
        <w:t xml:space="preserve"> May 2016;</w:t>
      </w:r>
    </w:p>
    <w:p w:rsidR="001C2832" w:rsidRPr="001C2832" w:rsidRDefault="001C2832" w:rsidP="001C2832">
      <w:pPr>
        <w:pStyle w:val="ListParagraph"/>
        <w:widowControl w:val="0"/>
        <w:numPr>
          <w:ilvl w:val="0"/>
          <w:numId w:val="40"/>
        </w:numPr>
        <w:rPr>
          <w:rFonts w:asciiTheme="minorHAnsi" w:hAnsiTheme="minorHAnsi"/>
          <w:bCs/>
        </w:rPr>
      </w:pPr>
      <w:r>
        <w:rPr>
          <w:rFonts w:asciiTheme="minorHAnsi" w:hAnsiTheme="minorHAnsi"/>
          <w:bCs/>
        </w:rPr>
        <w:t>Student Board held on the 13</w:t>
      </w:r>
      <w:r w:rsidRPr="001C2832">
        <w:rPr>
          <w:rFonts w:asciiTheme="minorHAnsi" w:hAnsiTheme="minorHAnsi"/>
          <w:bCs/>
          <w:vertAlign w:val="superscript"/>
        </w:rPr>
        <w:t>th</w:t>
      </w:r>
      <w:r>
        <w:rPr>
          <w:rFonts w:asciiTheme="minorHAnsi" w:hAnsiTheme="minorHAnsi"/>
          <w:bCs/>
        </w:rPr>
        <w:t xml:space="preserve"> May 2016.</w:t>
      </w:r>
      <w:r>
        <w:rPr>
          <w:rFonts w:asciiTheme="minorHAnsi" w:hAnsiTheme="minorHAnsi"/>
          <w:bCs/>
        </w:rPr>
        <w:br/>
      </w:r>
    </w:p>
    <w:p w:rsidR="00A3763C" w:rsidRPr="00EC3B6F" w:rsidRDefault="001C2832" w:rsidP="00A3763C">
      <w:pPr>
        <w:widowControl w:val="0"/>
        <w:ind w:left="720" w:hanging="720"/>
        <w:rPr>
          <w:rFonts w:asciiTheme="minorHAnsi" w:hAnsiTheme="minorHAnsi"/>
          <w:bCs/>
        </w:rPr>
      </w:pPr>
      <w:r>
        <w:rPr>
          <w:rFonts w:asciiTheme="minorHAnsi" w:hAnsiTheme="minorHAnsi"/>
          <w:b/>
          <w:bCs/>
        </w:rPr>
        <w:t>50/16</w:t>
      </w:r>
      <w:r w:rsidR="00A3763C" w:rsidRPr="00EC3B6F">
        <w:rPr>
          <w:rFonts w:asciiTheme="minorHAnsi" w:hAnsiTheme="minorHAnsi"/>
          <w:b/>
          <w:bCs/>
        </w:rPr>
        <w:tab/>
        <w:t>Date of next meeting</w:t>
      </w:r>
    </w:p>
    <w:p w:rsidR="00A3763C" w:rsidRPr="00EC3B6F" w:rsidRDefault="00A3763C" w:rsidP="00A3763C">
      <w:pPr>
        <w:widowControl w:val="0"/>
        <w:ind w:left="720" w:hanging="720"/>
        <w:rPr>
          <w:rFonts w:asciiTheme="minorHAnsi" w:hAnsiTheme="minorHAnsi"/>
          <w:bCs/>
        </w:rPr>
      </w:pPr>
    </w:p>
    <w:p w:rsidR="00A3763C" w:rsidRPr="00EC3B6F" w:rsidRDefault="00A3763C" w:rsidP="00A3763C">
      <w:pPr>
        <w:widowControl w:val="0"/>
        <w:ind w:left="720" w:hanging="720"/>
        <w:rPr>
          <w:rFonts w:asciiTheme="minorHAnsi" w:hAnsiTheme="minorHAnsi"/>
          <w:bCs/>
        </w:rPr>
      </w:pPr>
      <w:r w:rsidRPr="00EC3B6F">
        <w:rPr>
          <w:rFonts w:asciiTheme="minorHAnsi" w:hAnsiTheme="minorHAnsi"/>
          <w:bCs/>
        </w:rPr>
        <w:tab/>
        <w:t>Membe</w:t>
      </w:r>
      <w:r w:rsidR="00FF0B05" w:rsidRPr="00EC3B6F">
        <w:rPr>
          <w:rFonts w:asciiTheme="minorHAnsi" w:hAnsiTheme="minorHAnsi"/>
          <w:bCs/>
        </w:rPr>
        <w:t>rs noted that</w:t>
      </w:r>
      <w:r w:rsidR="00D575B8" w:rsidRPr="00EC3B6F">
        <w:rPr>
          <w:rFonts w:asciiTheme="minorHAnsi" w:hAnsiTheme="minorHAnsi"/>
          <w:bCs/>
        </w:rPr>
        <w:t>, in accordance wi</w:t>
      </w:r>
      <w:r w:rsidR="001C2832">
        <w:rPr>
          <w:rFonts w:asciiTheme="minorHAnsi" w:hAnsiTheme="minorHAnsi"/>
          <w:bCs/>
        </w:rPr>
        <w:t>th the Corporation Calendar 2016/2017 approved under agenda item 12</w:t>
      </w:r>
      <w:r w:rsidR="00ED07F8">
        <w:rPr>
          <w:rFonts w:asciiTheme="minorHAnsi" w:hAnsiTheme="minorHAnsi"/>
          <w:bCs/>
        </w:rPr>
        <w:t>(</w:t>
      </w:r>
      <w:r w:rsidR="001C2832">
        <w:rPr>
          <w:rFonts w:asciiTheme="minorHAnsi" w:hAnsiTheme="minorHAnsi"/>
          <w:bCs/>
        </w:rPr>
        <w:t>i</w:t>
      </w:r>
      <w:r w:rsidR="00D575B8" w:rsidRPr="00EC3B6F">
        <w:rPr>
          <w:rFonts w:asciiTheme="minorHAnsi" w:hAnsiTheme="minorHAnsi"/>
          <w:bCs/>
        </w:rPr>
        <w:t>v),</w:t>
      </w:r>
      <w:r w:rsidR="00FF0B05" w:rsidRPr="00EC3B6F">
        <w:rPr>
          <w:rFonts w:asciiTheme="minorHAnsi" w:hAnsiTheme="minorHAnsi"/>
          <w:bCs/>
        </w:rPr>
        <w:t xml:space="preserve"> the next meeting</w:t>
      </w:r>
      <w:r w:rsidR="00BB5C65" w:rsidRPr="00EC3B6F">
        <w:rPr>
          <w:rFonts w:asciiTheme="minorHAnsi" w:hAnsiTheme="minorHAnsi"/>
          <w:bCs/>
        </w:rPr>
        <w:t xml:space="preserve"> of the full Corporation</w:t>
      </w:r>
      <w:r w:rsidR="00FF0B05" w:rsidRPr="00EC3B6F">
        <w:rPr>
          <w:rFonts w:asciiTheme="minorHAnsi" w:hAnsiTheme="minorHAnsi"/>
          <w:bCs/>
        </w:rPr>
        <w:t xml:space="preserve"> wa</w:t>
      </w:r>
      <w:r w:rsidR="00BB5C65" w:rsidRPr="00EC3B6F">
        <w:rPr>
          <w:rFonts w:asciiTheme="minorHAnsi" w:hAnsiTheme="minorHAnsi"/>
          <w:bCs/>
        </w:rPr>
        <w:t xml:space="preserve">s scheduled to take place on </w:t>
      </w:r>
      <w:r w:rsidR="00BB5C65" w:rsidRPr="00EC3B6F">
        <w:rPr>
          <w:rFonts w:asciiTheme="minorHAnsi" w:hAnsiTheme="minorHAnsi"/>
          <w:b/>
          <w:bCs/>
        </w:rPr>
        <w:t xml:space="preserve">Wednesday </w:t>
      </w:r>
      <w:r w:rsidR="001C2832">
        <w:rPr>
          <w:rFonts w:asciiTheme="minorHAnsi" w:hAnsiTheme="minorHAnsi"/>
          <w:b/>
          <w:bCs/>
        </w:rPr>
        <w:t>5</w:t>
      </w:r>
      <w:r w:rsidR="001C2832" w:rsidRPr="001C2832">
        <w:rPr>
          <w:rFonts w:asciiTheme="minorHAnsi" w:hAnsiTheme="minorHAnsi"/>
          <w:b/>
          <w:bCs/>
          <w:vertAlign w:val="superscript"/>
        </w:rPr>
        <w:t>th</w:t>
      </w:r>
      <w:r w:rsidR="001C2832">
        <w:rPr>
          <w:rFonts w:asciiTheme="minorHAnsi" w:hAnsiTheme="minorHAnsi"/>
          <w:b/>
          <w:bCs/>
        </w:rPr>
        <w:t xml:space="preserve"> October 2016</w:t>
      </w:r>
      <w:r w:rsidR="00BB5C65" w:rsidRPr="00EC3B6F">
        <w:rPr>
          <w:rFonts w:asciiTheme="minorHAnsi" w:hAnsiTheme="minorHAnsi"/>
          <w:b/>
          <w:bCs/>
        </w:rPr>
        <w:t xml:space="preserve"> at </w:t>
      </w:r>
      <w:r w:rsidR="00C679C5" w:rsidRPr="00EC3B6F">
        <w:rPr>
          <w:rFonts w:asciiTheme="minorHAnsi" w:hAnsiTheme="minorHAnsi"/>
          <w:b/>
          <w:bCs/>
        </w:rPr>
        <w:t>4</w:t>
      </w:r>
      <w:r w:rsidR="00E22135" w:rsidRPr="00EC3B6F">
        <w:rPr>
          <w:rFonts w:asciiTheme="minorHAnsi" w:hAnsiTheme="minorHAnsi"/>
          <w:b/>
          <w:bCs/>
        </w:rPr>
        <w:t xml:space="preserve">.30 </w:t>
      </w:r>
      <w:r w:rsidR="00BB5C65" w:rsidRPr="00EC3B6F">
        <w:rPr>
          <w:rFonts w:asciiTheme="minorHAnsi" w:hAnsiTheme="minorHAnsi"/>
          <w:b/>
          <w:bCs/>
        </w:rPr>
        <w:t>pm</w:t>
      </w:r>
      <w:r w:rsidR="00E22135" w:rsidRPr="00EC3B6F">
        <w:rPr>
          <w:rFonts w:asciiTheme="minorHAnsi" w:hAnsiTheme="minorHAnsi"/>
          <w:b/>
          <w:bCs/>
        </w:rPr>
        <w:t>.</w:t>
      </w:r>
    </w:p>
    <w:sectPr w:rsidR="00A3763C" w:rsidRPr="00EC3B6F" w:rsidSect="00F47E4D">
      <w:footerReference w:type="even" r:id="rId9"/>
      <w:footerReference w:type="default" r:id="rId10"/>
      <w:pgSz w:w="12240" w:h="15840" w:code="1"/>
      <w:pgMar w:top="851" w:right="1134" w:bottom="851"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B24" w:rsidRDefault="00A06B24">
      <w:r>
        <w:separator/>
      </w:r>
    </w:p>
  </w:endnote>
  <w:endnote w:type="continuationSeparator" w:id="0">
    <w:p w:rsidR="00A06B24" w:rsidRDefault="00A0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24" w:rsidRDefault="00AE6C70" w:rsidP="002672F3">
    <w:pPr>
      <w:pStyle w:val="Footer"/>
      <w:framePr w:wrap="around" w:vAnchor="text" w:hAnchor="margin" w:xAlign="right" w:y="1"/>
      <w:rPr>
        <w:rStyle w:val="PageNumber"/>
      </w:rPr>
    </w:pPr>
    <w:r>
      <w:rPr>
        <w:rStyle w:val="PageNumber"/>
      </w:rPr>
      <w:fldChar w:fldCharType="begin"/>
    </w:r>
    <w:r w:rsidR="00A06B24">
      <w:rPr>
        <w:rStyle w:val="PageNumber"/>
      </w:rPr>
      <w:instrText xml:space="preserve">PAGE  </w:instrText>
    </w:r>
    <w:r>
      <w:rPr>
        <w:rStyle w:val="PageNumber"/>
      </w:rPr>
      <w:fldChar w:fldCharType="end"/>
    </w:r>
  </w:p>
  <w:p w:rsidR="00A06B24" w:rsidRDefault="00A06B24" w:rsidP="00F927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24" w:rsidRDefault="00AE6C70" w:rsidP="002672F3">
    <w:pPr>
      <w:pStyle w:val="Footer"/>
      <w:framePr w:wrap="around" w:vAnchor="text" w:hAnchor="margin" w:xAlign="right" w:y="1"/>
      <w:rPr>
        <w:rStyle w:val="PageNumber"/>
      </w:rPr>
    </w:pPr>
    <w:r>
      <w:rPr>
        <w:rStyle w:val="PageNumber"/>
      </w:rPr>
      <w:fldChar w:fldCharType="begin"/>
    </w:r>
    <w:r w:rsidR="00A06B24">
      <w:rPr>
        <w:rStyle w:val="PageNumber"/>
      </w:rPr>
      <w:instrText xml:space="preserve">PAGE  </w:instrText>
    </w:r>
    <w:r>
      <w:rPr>
        <w:rStyle w:val="PageNumber"/>
      </w:rPr>
      <w:fldChar w:fldCharType="separate"/>
    </w:r>
    <w:r w:rsidR="006F6E7B">
      <w:rPr>
        <w:rStyle w:val="PageNumber"/>
        <w:noProof/>
      </w:rPr>
      <w:t>5</w:t>
    </w:r>
    <w:r>
      <w:rPr>
        <w:rStyle w:val="PageNumber"/>
      </w:rPr>
      <w:fldChar w:fldCharType="end"/>
    </w:r>
  </w:p>
  <w:p w:rsidR="00A06B24" w:rsidRDefault="00A06B24" w:rsidP="00F927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B24" w:rsidRDefault="00A06B24">
      <w:r>
        <w:separator/>
      </w:r>
    </w:p>
  </w:footnote>
  <w:footnote w:type="continuationSeparator" w:id="0">
    <w:p w:rsidR="00A06B24" w:rsidRDefault="00A06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E79"/>
    <w:multiLevelType w:val="hybridMultilevel"/>
    <w:tmpl w:val="B2CA8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95552C"/>
    <w:multiLevelType w:val="hybridMultilevel"/>
    <w:tmpl w:val="881AE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C428D8"/>
    <w:multiLevelType w:val="hybridMultilevel"/>
    <w:tmpl w:val="459A7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8A55AB"/>
    <w:multiLevelType w:val="hybridMultilevel"/>
    <w:tmpl w:val="ADCC1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C11DD7"/>
    <w:multiLevelType w:val="hybridMultilevel"/>
    <w:tmpl w:val="CB0882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0DD30B0D"/>
    <w:multiLevelType w:val="hybridMultilevel"/>
    <w:tmpl w:val="4CD4B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1842F3"/>
    <w:multiLevelType w:val="hybridMultilevel"/>
    <w:tmpl w:val="2DC2E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FBC421F"/>
    <w:multiLevelType w:val="hybridMultilevel"/>
    <w:tmpl w:val="E5E89810"/>
    <w:lvl w:ilvl="0" w:tplc="5C48A0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5353F83"/>
    <w:multiLevelType w:val="hybridMultilevel"/>
    <w:tmpl w:val="FE384392"/>
    <w:lvl w:ilvl="0" w:tplc="993C3A5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159A6C9B"/>
    <w:multiLevelType w:val="hybridMultilevel"/>
    <w:tmpl w:val="A7B2D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1BD20716"/>
    <w:multiLevelType w:val="hybridMultilevel"/>
    <w:tmpl w:val="3134F9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6A1379"/>
    <w:multiLevelType w:val="hybridMultilevel"/>
    <w:tmpl w:val="7A8273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1F20221"/>
    <w:multiLevelType w:val="hybridMultilevel"/>
    <w:tmpl w:val="C4E400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27C3AA1"/>
    <w:multiLevelType w:val="hybridMultilevel"/>
    <w:tmpl w:val="D540AD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9A4904"/>
    <w:multiLevelType w:val="hybridMultilevel"/>
    <w:tmpl w:val="9F18D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6D74E79"/>
    <w:multiLevelType w:val="hybridMultilevel"/>
    <w:tmpl w:val="7332B3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1BC4960"/>
    <w:multiLevelType w:val="hybridMultilevel"/>
    <w:tmpl w:val="5E242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2C4A61"/>
    <w:multiLevelType w:val="hybridMultilevel"/>
    <w:tmpl w:val="67442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ABA3C13"/>
    <w:multiLevelType w:val="hybridMultilevel"/>
    <w:tmpl w:val="56F45C3C"/>
    <w:lvl w:ilvl="0" w:tplc="EA988A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CBA6F9F"/>
    <w:multiLevelType w:val="hybridMultilevel"/>
    <w:tmpl w:val="E7043D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0C04EEF"/>
    <w:multiLevelType w:val="hybridMultilevel"/>
    <w:tmpl w:val="E58EF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2865CB6"/>
    <w:multiLevelType w:val="hybridMultilevel"/>
    <w:tmpl w:val="07B61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85529C6"/>
    <w:multiLevelType w:val="hybridMultilevel"/>
    <w:tmpl w:val="BAD89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A0A29EB"/>
    <w:multiLevelType w:val="hybridMultilevel"/>
    <w:tmpl w:val="BBE01E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E8805AC"/>
    <w:multiLevelType w:val="hybridMultilevel"/>
    <w:tmpl w:val="91EC8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59F7ECB"/>
    <w:multiLevelType w:val="hybridMultilevel"/>
    <w:tmpl w:val="194E4D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5A774F61"/>
    <w:multiLevelType w:val="hybridMultilevel"/>
    <w:tmpl w:val="2A9E5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AF402B0"/>
    <w:multiLevelType w:val="hybridMultilevel"/>
    <w:tmpl w:val="930A5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3BB55BB"/>
    <w:multiLevelType w:val="hybridMultilevel"/>
    <w:tmpl w:val="5EBCB9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6947F4D"/>
    <w:multiLevelType w:val="hybridMultilevel"/>
    <w:tmpl w:val="28C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699393A"/>
    <w:multiLevelType w:val="hybridMultilevel"/>
    <w:tmpl w:val="6C08DA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nsid w:val="6C70531A"/>
    <w:multiLevelType w:val="hybridMultilevel"/>
    <w:tmpl w:val="740EAD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EB1451D"/>
    <w:multiLevelType w:val="hybridMultilevel"/>
    <w:tmpl w:val="EA58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FD163EB"/>
    <w:multiLevelType w:val="hybridMultilevel"/>
    <w:tmpl w:val="128CFC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nsid w:val="702A41B6"/>
    <w:multiLevelType w:val="hybridMultilevel"/>
    <w:tmpl w:val="444A2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0606607"/>
    <w:multiLevelType w:val="hybridMultilevel"/>
    <w:tmpl w:val="B30E8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0721DEE"/>
    <w:multiLevelType w:val="hybridMultilevel"/>
    <w:tmpl w:val="B4EAF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3636BAC"/>
    <w:multiLevelType w:val="hybridMultilevel"/>
    <w:tmpl w:val="E9AE5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693371B"/>
    <w:multiLevelType w:val="hybridMultilevel"/>
    <w:tmpl w:val="1DDCFD00"/>
    <w:lvl w:ilvl="0" w:tplc="21AE9A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77827CBC"/>
    <w:multiLevelType w:val="hybridMultilevel"/>
    <w:tmpl w:val="1862E9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89F45CE"/>
    <w:multiLevelType w:val="hybridMultilevel"/>
    <w:tmpl w:val="5CCEAF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93E2199"/>
    <w:multiLevelType w:val="hybridMultilevel"/>
    <w:tmpl w:val="2F7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9F02CA3"/>
    <w:multiLevelType w:val="hybridMultilevel"/>
    <w:tmpl w:val="56A0D2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C3428C2"/>
    <w:multiLevelType w:val="hybridMultilevel"/>
    <w:tmpl w:val="B2AE6EC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3"/>
  </w:num>
  <w:num w:numId="2">
    <w:abstractNumId w:val="4"/>
  </w:num>
  <w:num w:numId="3">
    <w:abstractNumId w:val="19"/>
  </w:num>
  <w:num w:numId="4">
    <w:abstractNumId w:val="9"/>
  </w:num>
  <w:num w:numId="5">
    <w:abstractNumId w:val="28"/>
  </w:num>
  <w:num w:numId="6">
    <w:abstractNumId w:val="12"/>
  </w:num>
  <w:num w:numId="7">
    <w:abstractNumId w:val="21"/>
  </w:num>
  <w:num w:numId="8">
    <w:abstractNumId w:val="42"/>
  </w:num>
  <w:num w:numId="9">
    <w:abstractNumId w:val="15"/>
  </w:num>
  <w:num w:numId="10">
    <w:abstractNumId w:val="11"/>
  </w:num>
  <w:num w:numId="11">
    <w:abstractNumId w:val="5"/>
  </w:num>
  <w:num w:numId="12">
    <w:abstractNumId w:val="26"/>
  </w:num>
  <w:num w:numId="13">
    <w:abstractNumId w:val="30"/>
  </w:num>
  <w:num w:numId="14">
    <w:abstractNumId w:val="23"/>
  </w:num>
  <w:num w:numId="15">
    <w:abstractNumId w:val="10"/>
  </w:num>
  <w:num w:numId="16">
    <w:abstractNumId w:val="16"/>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num>
  <w:num w:numId="20">
    <w:abstractNumId w:val="20"/>
  </w:num>
  <w:num w:numId="21">
    <w:abstractNumId w:val="22"/>
  </w:num>
  <w:num w:numId="22">
    <w:abstractNumId w:val="14"/>
  </w:num>
  <w:num w:numId="23">
    <w:abstractNumId w:val="34"/>
  </w:num>
  <w:num w:numId="24">
    <w:abstractNumId w:val="1"/>
  </w:num>
  <w:num w:numId="25">
    <w:abstractNumId w:val="37"/>
  </w:num>
  <w:num w:numId="26">
    <w:abstractNumId w:val="31"/>
  </w:num>
  <w:num w:numId="27">
    <w:abstractNumId w:val="24"/>
  </w:num>
  <w:num w:numId="28">
    <w:abstractNumId w:val="35"/>
  </w:num>
  <w:num w:numId="29">
    <w:abstractNumId w:val="7"/>
  </w:num>
  <w:num w:numId="30">
    <w:abstractNumId w:val="40"/>
  </w:num>
  <w:num w:numId="31">
    <w:abstractNumId w:val="17"/>
  </w:num>
  <w:num w:numId="32">
    <w:abstractNumId w:val="3"/>
  </w:num>
  <w:num w:numId="33">
    <w:abstractNumId w:val="2"/>
  </w:num>
  <w:num w:numId="34">
    <w:abstractNumId w:val="39"/>
  </w:num>
  <w:num w:numId="35">
    <w:abstractNumId w:val="41"/>
  </w:num>
  <w:num w:numId="36">
    <w:abstractNumId w:val="25"/>
  </w:num>
  <w:num w:numId="37">
    <w:abstractNumId w:val="6"/>
  </w:num>
  <w:num w:numId="38">
    <w:abstractNumId w:val="13"/>
  </w:num>
  <w:num w:numId="39">
    <w:abstractNumId w:val="0"/>
  </w:num>
  <w:num w:numId="40">
    <w:abstractNumId w:val="29"/>
  </w:num>
  <w:num w:numId="41">
    <w:abstractNumId w:val="38"/>
  </w:num>
  <w:num w:numId="42">
    <w:abstractNumId w:val="18"/>
  </w:num>
  <w:num w:numId="43">
    <w:abstractNumId w:val="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A"/>
    <w:rsid w:val="00002E08"/>
    <w:rsid w:val="00005A2E"/>
    <w:rsid w:val="0001164B"/>
    <w:rsid w:val="00015141"/>
    <w:rsid w:val="00016382"/>
    <w:rsid w:val="0003330B"/>
    <w:rsid w:val="00042732"/>
    <w:rsid w:val="00045203"/>
    <w:rsid w:val="000501BA"/>
    <w:rsid w:val="000522D5"/>
    <w:rsid w:val="000608FE"/>
    <w:rsid w:val="00063798"/>
    <w:rsid w:val="00063DD1"/>
    <w:rsid w:val="000677FE"/>
    <w:rsid w:val="00067A48"/>
    <w:rsid w:val="00075CE1"/>
    <w:rsid w:val="0008020B"/>
    <w:rsid w:val="00085BDD"/>
    <w:rsid w:val="00085C04"/>
    <w:rsid w:val="000A1908"/>
    <w:rsid w:val="000A3F8C"/>
    <w:rsid w:val="000A5FFF"/>
    <w:rsid w:val="000A6B39"/>
    <w:rsid w:val="000B0829"/>
    <w:rsid w:val="000B2B20"/>
    <w:rsid w:val="000B45F9"/>
    <w:rsid w:val="000B4834"/>
    <w:rsid w:val="000B5663"/>
    <w:rsid w:val="000B76E2"/>
    <w:rsid w:val="000C55E5"/>
    <w:rsid w:val="000C5FA6"/>
    <w:rsid w:val="000D0BD2"/>
    <w:rsid w:val="000D27B8"/>
    <w:rsid w:val="000D3AD5"/>
    <w:rsid w:val="000D4C11"/>
    <w:rsid w:val="000D4C2C"/>
    <w:rsid w:val="000D6275"/>
    <w:rsid w:val="000E0378"/>
    <w:rsid w:val="000F7E1C"/>
    <w:rsid w:val="00101527"/>
    <w:rsid w:val="00103EEF"/>
    <w:rsid w:val="00105654"/>
    <w:rsid w:val="0011129B"/>
    <w:rsid w:val="001146BE"/>
    <w:rsid w:val="001204A6"/>
    <w:rsid w:val="00123DB1"/>
    <w:rsid w:val="00126326"/>
    <w:rsid w:val="00130D4F"/>
    <w:rsid w:val="00131034"/>
    <w:rsid w:val="00132274"/>
    <w:rsid w:val="00134459"/>
    <w:rsid w:val="00134773"/>
    <w:rsid w:val="00136E89"/>
    <w:rsid w:val="00137668"/>
    <w:rsid w:val="00144D0F"/>
    <w:rsid w:val="001468D2"/>
    <w:rsid w:val="001576C5"/>
    <w:rsid w:val="001620F5"/>
    <w:rsid w:val="001641B0"/>
    <w:rsid w:val="00177BE8"/>
    <w:rsid w:val="00177F03"/>
    <w:rsid w:val="00180C81"/>
    <w:rsid w:val="00182ECF"/>
    <w:rsid w:val="00183E31"/>
    <w:rsid w:val="00184F9A"/>
    <w:rsid w:val="00185227"/>
    <w:rsid w:val="00187570"/>
    <w:rsid w:val="001925DC"/>
    <w:rsid w:val="0019471C"/>
    <w:rsid w:val="00195350"/>
    <w:rsid w:val="001953D0"/>
    <w:rsid w:val="001A3D7A"/>
    <w:rsid w:val="001B5394"/>
    <w:rsid w:val="001C0653"/>
    <w:rsid w:val="001C2832"/>
    <w:rsid w:val="001C66F0"/>
    <w:rsid w:val="001D4C8B"/>
    <w:rsid w:val="001D774E"/>
    <w:rsid w:val="001E00BB"/>
    <w:rsid w:val="001E28EA"/>
    <w:rsid w:val="001E2C2C"/>
    <w:rsid w:val="001E2E27"/>
    <w:rsid w:val="001E4621"/>
    <w:rsid w:val="001E50CB"/>
    <w:rsid w:val="001E5C75"/>
    <w:rsid w:val="001F315B"/>
    <w:rsid w:val="001F3CA6"/>
    <w:rsid w:val="002010A4"/>
    <w:rsid w:val="00202541"/>
    <w:rsid w:val="00207DA2"/>
    <w:rsid w:val="0021517C"/>
    <w:rsid w:val="002165FE"/>
    <w:rsid w:val="002224B7"/>
    <w:rsid w:val="002274A2"/>
    <w:rsid w:val="00227CD6"/>
    <w:rsid w:val="00231AE9"/>
    <w:rsid w:val="00233A96"/>
    <w:rsid w:val="0023635B"/>
    <w:rsid w:val="0023754A"/>
    <w:rsid w:val="0023762A"/>
    <w:rsid w:val="00243F8F"/>
    <w:rsid w:val="002446EC"/>
    <w:rsid w:val="00245F0C"/>
    <w:rsid w:val="00247B76"/>
    <w:rsid w:val="00251677"/>
    <w:rsid w:val="00260DFF"/>
    <w:rsid w:val="00266A1A"/>
    <w:rsid w:val="002672F3"/>
    <w:rsid w:val="00267903"/>
    <w:rsid w:val="00271485"/>
    <w:rsid w:val="00274207"/>
    <w:rsid w:val="00274A80"/>
    <w:rsid w:val="00276534"/>
    <w:rsid w:val="002771B4"/>
    <w:rsid w:val="00280D51"/>
    <w:rsid w:val="00284F61"/>
    <w:rsid w:val="002873C7"/>
    <w:rsid w:val="00291394"/>
    <w:rsid w:val="00294B01"/>
    <w:rsid w:val="00297E3C"/>
    <w:rsid w:val="002A19DF"/>
    <w:rsid w:val="002A2232"/>
    <w:rsid w:val="002B1CED"/>
    <w:rsid w:val="002B31F6"/>
    <w:rsid w:val="002B79C7"/>
    <w:rsid w:val="002C2F86"/>
    <w:rsid w:val="002D0D86"/>
    <w:rsid w:val="002E28D6"/>
    <w:rsid w:val="002E4901"/>
    <w:rsid w:val="002F516B"/>
    <w:rsid w:val="00300C31"/>
    <w:rsid w:val="0030321C"/>
    <w:rsid w:val="00304C80"/>
    <w:rsid w:val="0031046F"/>
    <w:rsid w:val="0032039B"/>
    <w:rsid w:val="00322FC1"/>
    <w:rsid w:val="00324C54"/>
    <w:rsid w:val="00335C1A"/>
    <w:rsid w:val="00342939"/>
    <w:rsid w:val="00345112"/>
    <w:rsid w:val="00345177"/>
    <w:rsid w:val="00345607"/>
    <w:rsid w:val="0035001D"/>
    <w:rsid w:val="00355EC6"/>
    <w:rsid w:val="00360C79"/>
    <w:rsid w:val="00366545"/>
    <w:rsid w:val="0036734E"/>
    <w:rsid w:val="00371C41"/>
    <w:rsid w:val="00373F91"/>
    <w:rsid w:val="00395A4B"/>
    <w:rsid w:val="00396AF1"/>
    <w:rsid w:val="003A3609"/>
    <w:rsid w:val="003A57FC"/>
    <w:rsid w:val="003A6D4F"/>
    <w:rsid w:val="003B1313"/>
    <w:rsid w:val="003B2066"/>
    <w:rsid w:val="003B2804"/>
    <w:rsid w:val="003B381D"/>
    <w:rsid w:val="003D0559"/>
    <w:rsid w:val="003E30D0"/>
    <w:rsid w:val="003E7862"/>
    <w:rsid w:val="003F0274"/>
    <w:rsid w:val="003F1846"/>
    <w:rsid w:val="0041659C"/>
    <w:rsid w:val="00420986"/>
    <w:rsid w:val="00421702"/>
    <w:rsid w:val="004311CF"/>
    <w:rsid w:val="004317A2"/>
    <w:rsid w:val="004327ED"/>
    <w:rsid w:val="00432A86"/>
    <w:rsid w:val="00436DA2"/>
    <w:rsid w:val="004415D1"/>
    <w:rsid w:val="004416A2"/>
    <w:rsid w:val="00444F00"/>
    <w:rsid w:val="00445031"/>
    <w:rsid w:val="00447748"/>
    <w:rsid w:val="00454B4B"/>
    <w:rsid w:val="0045553F"/>
    <w:rsid w:val="004630C9"/>
    <w:rsid w:val="004667A2"/>
    <w:rsid w:val="00471249"/>
    <w:rsid w:val="004713B8"/>
    <w:rsid w:val="0047256B"/>
    <w:rsid w:val="00480281"/>
    <w:rsid w:val="00483405"/>
    <w:rsid w:val="0048460E"/>
    <w:rsid w:val="004850BE"/>
    <w:rsid w:val="00486708"/>
    <w:rsid w:val="00491266"/>
    <w:rsid w:val="00495253"/>
    <w:rsid w:val="00497D3B"/>
    <w:rsid w:val="004A085D"/>
    <w:rsid w:val="004A1E03"/>
    <w:rsid w:val="004B2E8C"/>
    <w:rsid w:val="004C2298"/>
    <w:rsid w:val="004C33FF"/>
    <w:rsid w:val="004C6412"/>
    <w:rsid w:val="004D2122"/>
    <w:rsid w:val="004D2123"/>
    <w:rsid w:val="004E01EC"/>
    <w:rsid w:val="004E139B"/>
    <w:rsid w:val="004E4D0F"/>
    <w:rsid w:val="004E5790"/>
    <w:rsid w:val="004E6D32"/>
    <w:rsid w:val="004F363C"/>
    <w:rsid w:val="004F4F5A"/>
    <w:rsid w:val="0050071B"/>
    <w:rsid w:val="005023C8"/>
    <w:rsid w:val="00504CAD"/>
    <w:rsid w:val="00505A77"/>
    <w:rsid w:val="005068AD"/>
    <w:rsid w:val="00511AF7"/>
    <w:rsid w:val="0051370B"/>
    <w:rsid w:val="00514BED"/>
    <w:rsid w:val="00515262"/>
    <w:rsid w:val="00515DB8"/>
    <w:rsid w:val="00516F81"/>
    <w:rsid w:val="00517A01"/>
    <w:rsid w:val="00524927"/>
    <w:rsid w:val="00530A2D"/>
    <w:rsid w:val="00534493"/>
    <w:rsid w:val="00535C9E"/>
    <w:rsid w:val="00537562"/>
    <w:rsid w:val="005407A9"/>
    <w:rsid w:val="00540CB6"/>
    <w:rsid w:val="00541554"/>
    <w:rsid w:val="00542F4C"/>
    <w:rsid w:val="005519A2"/>
    <w:rsid w:val="0055796E"/>
    <w:rsid w:val="005644D5"/>
    <w:rsid w:val="00567BD2"/>
    <w:rsid w:val="00573171"/>
    <w:rsid w:val="00575F09"/>
    <w:rsid w:val="0058536D"/>
    <w:rsid w:val="00594009"/>
    <w:rsid w:val="005A0B03"/>
    <w:rsid w:val="005A0B80"/>
    <w:rsid w:val="005A2BDA"/>
    <w:rsid w:val="005B2B07"/>
    <w:rsid w:val="005B4550"/>
    <w:rsid w:val="005B60D7"/>
    <w:rsid w:val="005B64E9"/>
    <w:rsid w:val="005B76FC"/>
    <w:rsid w:val="005C01ED"/>
    <w:rsid w:val="005C41A7"/>
    <w:rsid w:val="005D1A67"/>
    <w:rsid w:val="005D3D3B"/>
    <w:rsid w:val="005D4AD1"/>
    <w:rsid w:val="005D709F"/>
    <w:rsid w:val="005F5BB1"/>
    <w:rsid w:val="0061397F"/>
    <w:rsid w:val="00626DA3"/>
    <w:rsid w:val="00627419"/>
    <w:rsid w:val="00627935"/>
    <w:rsid w:val="00635A06"/>
    <w:rsid w:val="00637F32"/>
    <w:rsid w:val="006409B5"/>
    <w:rsid w:val="006453F5"/>
    <w:rsid w:val="00647773"/>
    <w:rsid w:val="0065183B"/>
    <w:rsid w:val="0065263F"/>
    <w:rsid w:val="00652A01"/>
    <w:rsid w:val="00654E4F"/>
    <w:rsid w:val="0065610A"/>
    <w:rsid w:val="0065623E"/>
    <w:rsid w:val="00656FFE"/>
    <w:rsid w:val="006633C9"/>
    <w:rsid w:val="00671499"/>
    <w:rsid w:val="00677089"/>
    <w:rsid w:val="00681AB7"/>
    <w:rsid w:val="00682CD0"/>
    <w:rsid w:val="006870AB"/>
    <w:rsid w:val="006907F9"/>
    <w:rsid w:val="00694C92"/>
    <w:rsid w:val="0069674D"/>
    <w:rsid w:val="00697487"/>
    <w:rsid w:val="00697931"/>
    <w:rsid w:val="00697F88"/>
    <w:rsid w:val="006A17D0"/>
    <w:rsid w:val="006A18C6"/>
    <w:rsid w:val="006A4049"/>
    <w:rsid w:val="006A4F1C"/>
    <w:rsid w:val="006C581D"/>
    <w:rsid w:val="006E0CEE"/>
    <w:rsid w:val="006E45DD"/>
    <w:rsid w:val="006E5975"/>
    <w:rsid w:val="006E639A"/>
    <w:rsid w:val="006F29BF"/>
    <w:rsid w:val="006F3079"/>
    <w:rsid w:val="006F6E6C"/>
    <w:rsid w:val="006F6E7B"/>
    <w:rsid w:val="007005C9"/>
    <w:rsid w:val="0070071B"/>
    <w:rsid w:val="0070156B"/>
    <w:rsid w:val="00702115"/>
    <w:rsid w:val="007136D1"/>
    <w:rsid w:val="007172AB"/>
    <w:rsid w:val="00737337"/>
    <w:rsid w:val="00741C2E"/>
    <w:rsid w:val="00741C4D"/>
    <w:rsid w:val="007450F3"/>
    <w:rsid w:val="00746BB4"/>
    <w:rsid w:val="0075144C"/>
    <w:rsid w:val="007545DA"/>
    <w:rsid w:val="00760504"/>
    <w:rsid w:val="0076064C"/>
    <w:rsid w:val="00763CF4"/>
    <w:rsid w:val="00764CE5"/>
    <w:rsid w:val="00764F6A"/>
    <w:rsid w:val="00767C0C"/>
    <w:rsid w:val="00773AD3"/>
    <w:rsid w:val="00776A93"/>
    <w:rsid w:val="00786C92"/>
    <w:rsid w:val="00791400"/>
    <w:rsid w:val="007B3D8A"/>
    <w:rsid w:val="007C5209"/>
    <w:rsid w:val="007D06AC"/>
    <w:rsid w:val="007D3A8B"/>
    <w:rsid w:val="007D3C3C"/>
    <w:rsid w:val="007D4D01"/>
    <w:rsid w:val="007E02AB"/>
    <w:rsid w:val="007F1954"/>
    <w:rsid w:val="007F7F81"/>
    <w:rsid w:val="00801914"/>
    <w:rsid w:val="008063BF"/>
    <w:rsid w:val="00807196"/>
    <w:rsid w:val="00810699"/>
    <w:rsid w:val="00814BB2"/>
    <w:rsid w:val="0081562D"/>
    <w:rsid w:val="008174D5"/>
    <w:rsid w:val="00822C85"/>
    <w:rsid w:val="008469D6"/>
    <w:rsid w:val="00847356"/>
    <w:rsid w:val="008476B5"/>
    <w:rsid w:val="008667E2"/>
    <w:rsid w:val="008710B5"/>
    <w:rsid w:val="008712A9"/>
    <w:rsid w:val="00874907"/>
    <w:rsid w:val="00885375"/>
    <w:rsid w:val="008964ED"/>
    <w:rsid w:val="008A306A"/>
    <w:rsid w:val="008A6B81"/>
    <w:rsid w:val="008A765F"/>
    <w:rsid w:val="008B146C"/>
    <w:rsid w:val="008C3FF0"/>
    <w:rsid w:val="008C6694"/>
    <w:rsid w:val="008C7014"/>
    <w:rsid w:val="008D3196"/>
    <w:rsid w:val="008D5DD4"/>
    <w:rsid w:val="008E00B2"/>
    <w:rsid w:val="008E20E6"/>
    <w:rsid w:val="008E3C1C"/>
    <w:rsid w:val="008E4388"/>
    <w:rsid w:val="008E550A"/>
    <w:rsid w:val="008F1A2C"/>
    <w:rsid w:val="008F2C4F"/>
    <w:rsid w:val="009067DD"/>
    <w:rsid w:val="00913C90"/>
    <w:rsid w:val="00914077"/>
    <w:rsid w:val="009269B8"/>
    <w:rsid w:val="009335F9"/>
    <w:rsid w:val="00937C46"/>
    <w:rsid w:val="00940D33"/>
    <w:rsid w:val="00944D17"/>
    <w:rsid w:val="00950AF0"/>
    <w:rsid w:val="009542BA"/>
    <w:rsid w:val="00961C33"/>
    <w:rsid w:val="00970B38"/>
    <w:rsid w:val="00970DCC"/>
    <w:rsid w:val="009833EF"/>
    <w:rsid w:val="0098498D"/>
    <w:rsid w:val="00996D39"/>
    <w:rsid w:val="009A03EF"/>
    <w:rsid w:val="009A0D03"/>
    <w:rsid w:val="009A47FE"/>
    <w:rsid w:val="009A5EDE"/>
    <w:rsid w:val="009B05A7"/>
    <w:rsid w:val="009B396E"/>
    <w:rsid w:val="009B79C7"/>
    <w:rsid w:val="009D1D47"/>
    <w:rsid w:val="009D3A7F"/>
    <w:rsid w:val="009D437C"/>
    <w:rsid w:val="009D489D"/>
    <w:rsid w:val="009D672B"/>
    <w:rsid w:val="009D7AD3"/>
    <w:rsid w:val="009E040E"/>
    <w:rsid w:val="009E4B8C"/>
    <w:rsid w:val="009F4038"/>
    <w:rsid w:val="009F6A5F"/>
    <w:rsid w:val="00A06B24"/>
    <w:rsid w:val="00A07C53"/>
    <w:rsid w:val="00A305A0"/>
    <w:rsid w:val="00A3592F"/>
    <w:rsid w:val="00A361DA"/>
    <w:rsid w:val="00A3763C"/>
    <w:rsid w:val="00A41423"/>
    <w:rsid w:val="00A50362"/>
    <w:rsid w:val="00A57822"/>
    <w:rsid w:val="00A61614"/>
    <w:rsid w:val="00A61941"/>
    <w:rsid w:val="00A64869"/>
    <w:rsid w:val="00A81791"/>
    <w:rsid w:val="00A828C9"/>
    <w:rsid w:val="00A852A4"/>
    <w:rsid w:val="00A937B8"/>
    <w:rsid w:val="00AA06D1"/>
    <w:rsid w:val="00AC4D26"/>
    <w:rsid w:val="00AD1DCD"/>
    <w:rsid w:val="00AD6847"/>
    <w:rsid w:val="00AE138D"/>
    <w:rsid w:val="00AE17DF"/>
    <w:rsid w:val="00AE446B"/>
    <w:rsid w:val="00AE4572"/>
    <w:rsid w:val="00AE6C70"/>
    <w:rsid w:val="00B035C2"/>
    <w:rsid w:val="00B11A81"/>
    <w:rsid w:val="00B15480"/>
    <w:rsid w:val="00B25E36"/>
    <w:rsid w:val="00B3264E"/>
    <w:rsid w:val="00B338C2"/>
    <w:rsid w:val="00B36BE9"/>
    <w:rsid w:val="00B525E6"/>
    <w:rsid w:val="00B654B8"/>
    <w:rsid w:val="00B847A7"/>
    <w:rsid w:val="00B85B40"/>
    <w:rsid w:val="00B872DD"/>
    <w:rsid w:val="00B94B2D"/>
    <w:rsid w:val="00BA20B3"/>
    <w:rsid w:val="00BA54E6"/>
    <w:rsid w:val="00BA567A"/>
    <w:rsid w:val="00BB4933"/>
    <w:rsid w:val="00BB5413"/>
    <w:rsid w:val="00BB5C65"/>
    <w:rsid w:val="00BC01DE"/>
    <w:rsid w:val="00BC3ED2"/>
    <w:rsid w:val="00BD0C23"/>
    <w:rsid w:val="00BD1A52"/>
    <w:rsid w:val="00BE001B"/>
    <w:rsid w:val="00BE6522"/>
    <w:rsid w:val="00BF3130"/>
    <w:rsid w:val="00BF6F5D"/>
    <w:rsid w:val="00C14C80"/>
    <w:rsid w:val="00C16E32"/>
    <w:rsid w:val="00C24038"/>
    <w:rsid w:val="00C25174"/>
    <w:rsid w:val="00C30C04"/>
    <w:rsid w:val="00C352C3"/>
    <w:rsid w:val="00C37AA4"/>
    <w:rsid w:val="00C522D1"/>
    <w:rsid w:val="00C6167F"/>
    <w:rsid w:val="00C63431"/>
    <w:rsid w:val="00C664EC"/>
    <w:rsid w:val="00C679C5"/>
    <w:rsid w:val="00C744BF"/>
    <w:rsid w:val="00C749AF"/>
    <w:rsid w:val="00C80C58"/>
    <w:rsid w:val="00C8236C"/>
    <w:rsid w:val="00CA04A7"/>
    <w:rsid w:val="00CA0E14"/>
    <w:rsid w:val="00CB54C2"/>
    <w:rsid w:val="00CB75F2"/>
    <w:rsid w:val="00CC1967"/>
    <w:rsid w:val="00CC4F38"/>
    <w:rsid w:val="00CC60B6"/>
    <w:rsid w:val="00CC6CDB"/>
    <w:rsid w:val="00CC6D86"/>
    <w:rsid w:val="00CD2B75"/>
    <w:rsid w:val="00CD462E"/>
    <w:rsid w:val="00CE26DF"/>
    <w:rsid w:val="00CE5B29"/>
    <w:rsid w:val="00CE6D07"/>
    <w:rsid w:val="00CE7753"/>
    <w:rsid w:val="00D00A84"/>
    <w:rsid w:val="00D12BAA"/>
    <w:rsid w:val="00D249AB"/>
    <w:rsid w:val="00D26254"/>
    <w:rsid w:val="00D37E49"/>
    <w:rsid w:val="00D55161"/>
    <w:rsid w:val="00D575B8"/>
    <w:rsid w:val="00D6370B"/>
    <w:rsid w:val="00D66D1A"/>
    <w:rsid w:val="00D712ED"/>
    <w:rsid w:val="00D7260B"/>
    <w:rsid w:val="00D77350"/>
    <w:rsid w:val="00D85A3C"/>
    <w:rsid w:val="00D87180"/>
    <w:rsid w:val="00D930C7"/>
    <w:rsid w:val="00D96D5A"/>
    <w:rsid w:val="00D978BA"/>
    <w:rsid w:val="00DA06DF"/>
    <w:rsid w:val="00DA42B7"/>
    <w:rsid w:val="00DB39C6"/>
    <w:rsid w:val="00DB4133"/>
    <w:rsid w:val="00DC2193"/>
    <w:rsid w:val="00DC6610"/>
    <w:rsid w:val="00DC74F8"/>
    <w:rsid w:val="00DD500F"/>
    <w:rsid w:val="00DD5A60"/>
    <w:rsid w:val="00DD5E0E"/>
    <w:rsid w:val="00DD76AA"/>
    <w:rsid w:val="00DE038D"/>
    <w:rsid w:val="00DE0B9B"/>
    <w:rsid w:val="00DF6FE4"/>
    <w:rsid w:val="00DF7BAA"/>
    <w:rsid w:val="00E00477"/>
    <w:rsid w:val="00E03291"/>
    <w:rsid w:val="00E03898"/>
    <w:rsid w:val="00E11724"/>
    <w:rsid w:val="00E13D37"/>
    <w:rsid w:val="00E208A7"/>
    <w:rsid w:val="00E22135"/>
    <w:rsid w:val="00E26C55"/>
    <w:rsid w:val="00E27AE3"/>
    <w:rsid w:val="00E300F4"/>
    <w:rsid w:val="00E3168F"/>
    <w:rsid w:val="00E35AC9"/>
    <w:rsid w:val="00E45DC9"/>
    <w:rsid w:val="00E5069A"/>
    <w:rsid w:val="00E525F1"/>
    <w:rsid w:val="00E528C9"/>
    <w:rsid w:val="00E57780"/>
    <w:rsid w:val="00E600E5"/>
    <w:rsid w:val="00E60303"/>
    <w:rsid w:val="00E639CE"/>
    <w:rsid w:val="00E64ED4"/>
    <w:rsid w:val="00E64F5E"/>
    <w:rsid w:val="00E66887"/>
    <w:rsid w:val="00E7178D"/>
    <w:rsid w:val="00E721AA"/>
    <w:rsid w:val="00E727F5"/>
    <w:rsid w:val="00E861A0"/>
    <w:rsid w:val="00E901B5"/>
    <w:rsid w:val="00EA1B22"/>
    <w:rsid w:val="00EA3E52"/>
    <w:rsid w:val="00EB2CCF"/>
    <w:rsid w:val="00EB363E"/>
    <w:rsid w:val="00EC1739"/>
    <w:rsid w:val="00EC3B6F"/>
    <w:rsid w:val="00EC5169"/>
    <w:rsid w:val="00ED07F8"/>
    <w:rsid w:val="00ED2C60"/>
    <w:rsid w:val="00ED459F"/>
    <w:rsid w:val="00ED4E92"/>
    <w:rsid w:val="00ED65A3"/>
    <w:rsid w:val="00ED67CD"/>
    <w:rsid w:val="00ED74E8"/>
    <w:rsid w:val="00EE53FD"/>
    <w:rsid w:val="00EE7B1F"/>
    <w:rsid w:val="00EE7B20"/>
    <w:rsid w:val="00EF0791"/>
    <w:rsid w:val="00EF4754"/>
    <w:rsid w:val="00F06AE8"/>
    <w:rsid w:val="00F15DC6"/>
    <w:rsid w:val="00F25717"/>
    <w:rsid w:val="00F267C8"/>
    <w:rsid w:val="00F27DA9"/>
    <w:rsid w:val="00F33C4A"/>
    <w:rsid w:val="00F37C3B"/>
    <w:rsid w:val="00F425F6"/>
    <w:rsid w:val="00F42D15"/>
    <w:rsid w:val="00F42E28"/>
    <w:rsid w:val="00F43585"/>
    <w:rsid w:val="00F47E4D"/>
    <w:rsid w:val="00F50A4F"/>
    <w:rsid w:val="00F55E26"/>
    <w:rsid w:val="00F65D54"/>
    <w:rsid w:val="00F66B9A"/>
    <w:rsid w:val="00F675E3"/>
    <w:rsid w:val="00F73639"/>
    <w:rsid w:val="00F7636A"/>
    <w:rsid w:val="00F822EB"/>
    <w:rsid w:val="00F82567"/>
    <w:rsid w:val="00F82F5D"/>
    <w:rsid w:val="00F840F0"/>
    <w:rsid w:val="00F90EF4"/>
    <w:rsid w:val="00F9272F"/>
    <w:rsid w:val="00F92815"/>
    <w:rsid w:val="00F93E43"/>
    <w:rsid w:val="00F93EF0"/>
    <w:rsid w:val="00F94D15"/>
    <w:rsid w:val="00F97A1D"/>
    <w:rsid w:val="00FB1241"/>
    <w:rsid w:val="00FB2811"/>
    <w:rsid w:val="00FB655F"/>
    <w:rsid w:val="00FC5D6B"/>
    <w:rsid w:val="00FC612E"/>
    <w:rsid w:val="00FE6ED7"/>
    <w:rsid w:val="00FE704E"/>
    <w:rsid w:val="00FF0B05"/>
    <w:rsid w:val="00FF126A"/>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8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272F"/>
    <w:pPr>
      <w:tabs>
        <w:tab w:val="center" w:pos="4320"/>
        <w:tab w:val="right" w:pos="8640"/>
      </w:tabs>
    </w:pPr>
  </w:style>
  <w:style w:type="character" w:styleId="PageNumber">
    <w:name w:val="page number"/>
    <w:basedOn w:val="DefaultParagraphFont"/>
    <w:rsid w:val="00F9272F"/>
  </w:style>
  <w:style w:type="paragraph" w:styleId="ListParagraph">
    <w:name w:val="List Paragraph"/>
    <w:basedOn w:val="Normal"/>
    <w:uiPriority w:val="34"/>
    <w:qFormat/>
    <w:rsid w:val="00C14C80"/>
    <w:pPr>
      <w:ind w:left="720"/>
    </w:pPr>
    <w:rPr>
      <w:rFonts w:ascii="Calibri" w:eastAsiaTheme="minorHAnsi" w:hAnsi="Calibri" w:cs="Times New Roman"/>
    </w:rPr>
  </w:style>
  <w:style w:type="paragraph" w:styleId="BalloonText">
    <w:name w:val="Balloon Text"/>
    <w:basedOn w:val="Normal"/>
    <w:link w:val="BalloonTextChar"/>
    <w:rsid w:val="00ED74E8"/>
    <w:rPr>
      <w:rFonts w:ascii="Tahoma" w:hAnsi="Tahoma" w:cs="Tahoma"/>
      <w:sz w:val="16"/>
      <w:szCs w:val="16"/>
    </w:rPr>
  </w:style>
  <w:style w:type="character" w:customStyle="1" w:styleId="BalloonTextChar">
    <w:name w:val="Balloon Text Char"/>
    <w:basedOn w:val="DefaultParagraphFont"/>
    <w:link w:val="BalloonText"/>
    <w:rsid w:val="00ED7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8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272F"/>
    <w:pPr>
      <w:tabs>
        <w:tab w:val="center" w:pos="4320"/>
        <w:tab w:val="right" w:pos="8640"/>
      </w:tabs>
    </w:pPr>
  </w:style>
  <w:style w:type="character" w:styleId="PageNumber">
    <w:name w:val="page number"/>
    <w:basedOn w:val="DefaultParagraphFont"/>
    <w:rsid w:val="00F9272F"/>
  </w:style>
  <w:style w:type="paragraph" w:styleId="ListParagraph">
    <w:name w:val="List Paragraph"/>
    <w:basedOn w:val="Normal"/>
    <w:uiPriority w:val="34"/>
    <w:qFormat/>
    <w:rsid w:val="00C14C80"/>
    <w:pPr>
      <w:ind w:left="720"/>
    </w:pPr>
    <w:rPr>
      <w:rFonts w:ascii="Calibri" w:eastAsiaTheme="minorHAnsi" w:hAnsi="Calibri" w:cs="Times New Roman"/>
    </w:rPr>
  </w:style>
  <w:style w:type="paragraph" w:styleId="BalloonText">
    <w:name w:val="Balloon Text"/>
    <w:basedOn w:val="Normal"/>
    <w:link w:val="BalloonTextChar"/>
    <w:rsid w:val="00ED74E8"/>
    <w:rPr>
      <w:rFonts w:ascii="Tahoma" w:hAnsi="Tahoma" w:cs="Tahoma"/>
      <w:sz w:val="16"/>
      <w:szCs w:val="16"/>
    </w:rPr>
  </w:style>
  <w:style w:type="character" w:customStyle="1" w:styleId="BalloonTextChar">
    <w:name w:val="Balloon Text Char"/>
    <w:basedOn w:val="DefaultParagraphFont"/>
    <w:link w:val="BalloonText"/>
    <w:rsid w:val="00ED7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55A4-4DAE-4A55-97C8-8C05A06F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3206</Words>
  <Characters>17230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20396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Windows User</cp:lastModifiedBy>
  <cp:revision>3</cp:revision>
  <cp:lastPrinted>2015-09-15T10:13:00Z</cp:lastPrinted>
  <dcterms:created xsi:type="dcterms:W3CDTF">2016-09-27T12:53:00Z</dcterms:created>
  <dcterms:modified xsi:type="dcterms:W3CDTF">2016-09-28T10:12:00Z</dcterms:modified>
</cp:coreProperties>
</file>