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52" w:rsidRPr="008B678E" w:rsidRDefault="006D1FCE">
      <w:pPr>
        <w:jc w:val="center"/>
        <w:rPr>
          <w:rFonts w:asciiTheme="minorHAnsi" w:hAnsiTheme="minorHAnsi" w:cstheme="minorHAnsi"/>
          <w:b/>
          <w:bCs/>
          <w:sz w:val="22"/>
          <w:szCs w:val="22"/>
        </w:rPr>
      </w:pPr>
      <w:r w:rsidRPr="008B678E">
        <w:rPr>
          <w:rFonts w:asciiTheme="minorHAnsi" w:hAnsiTheme="minorHAnsi" w:cstheme="minorHAnsi"/>
          <w:b/>
          <w:bCs/>
          <w:sz w:val="22"/>
          <w:szCs w:val="22"/>
        </w:rPr>
        <w:t>MEETING OF THE FULL CORPORATION</w:t>
      </w:r>
    </w:p>
    <w:p w:rsidR="00566052" w:rsidRPr="008B678E" w:rsidRDefault="006D1FCE">
      <w:pPr>
        <w:jc w:val="center"/>
        <w:rPr>
          <w:rFonts w:asciiTheme="minorHAnsi" w:hAnsiTheme="minorHAnsi" w:cstheme="minorHAnsi"/>
          <w:b/>
          <w:bCs/>
          <w:sz w:val="22"/>
          <w:szCs w:val="22"/>
        </w:rPr>
      </w:pPr>
      <w:r w:rsidRPr="008B678E">
        <w:rPr>
          <w:rFonts w:asciiTheme="minorHAnsi" w:hAnsiTheme="minorHAnsi" w:cstheme="minorHAnsi"/>
          <w:b/>
          <w:bCs/>
          <w:sz w:val="22"/>
          <w:szCs w:val="22"/>
        </w:rPr>
        <w:t>OF FAREHAM COLLEGE</w:t>
      </w:r>
    </w:p>
    <w:p w:rsidR="00566052" w:rsidRPr="008B678E" w:rsidRDefault="00566052">
      <w:pPr>
        <w:jc w:val="center"/>
        <w:rPr>
          <w:rFonts w:asciiTheme="minorHAnsi" w:hAnsiTheme="minorHAnsi" w:cstheme="minorHAnsi"/>
          <w:sz w:val="22"/>
          <w:szCs w:val="22"/>
        </w:rPr>
      </w:pPr>
    </w:p>
    <w:p w:rsidR="00566052" w:rsidRPr="008B678E" w:rsidRDefault="001215B8">
      <w:pPr>
        <w:jc w:val="center"/>
        <w:rPr>
          <w:rFonts w:asciiTheme="minorHAnsi" w:hAnsiTheme="minorHAnsi" w:cstheme="minorHAnsi"/>
          <w:sz w:val="22"/>
          <w:szCs w:val="22"/>
          <w:u w:val="single"/>
        </w:rPr>
      </w:pPr>
      <w:r w:rsidRPr="008B678E">
        <w:rPr>
          <w:rFonts w:asciiTheme="minorHAnsi" w:hAnsiTheme="minorHAnsi" w:cstheme="minorHAnsi"/>
          <w:sz w:val="22"/>
          <w:szCs w:val="22"/>
          <w:u w:val="single"/>
        </w:rPr>
        <w:t>13</w:t>
      </w:r>
      <w:r w:rsidRPr="008B678E">
        <w:rPr>
          <w:rFonts w:asciiTheme="minorHAnsi" w:hAnsiTheme="minorHAnsi" w:cstheme="minorHAnsi"/>
          <w:sz w:val="22"/>
          <w:szCs w:val="22"/>
          <w:u w:val="single"/>
          <w:vertAlign w:val="superscript"/>
        </w:rPr>
        <w:t>th</w:t>
      </w:r>
      <w:r w:rsidRPr="008B678E">
        <w:rPr>
          <w:rFonts w:asciiTheme="minorHAnsi" w:hAnsiTheme="minorHAnsi" w:cstheme="minorHAnsi"/>
          <w:sz w:val="22"/>
          <w:szCs w:val="22"/>
          <w:u w:val="single"/>
        </w:rPr>
        <w:t xml:space="preserve"> December 2017</w:t>
      </w:r>
    </w:p>
    <w:p w:rsidR="00566052" w:rsidRPr="008B678E" w:rsidRDefault="00566052">
      <w:pPr>
        <w:jc w:val="center"/>
        <w:rPr>
          <w:rFonts w:asciiTheme="minorHAnsi" w:hAnsiTheme="minorHAnsi" w:cstheme="minorHAnsi"/>
          <w:sz w:val="22"/>
          <w:szCs w:val="22"/>
        </w:rPr>
      </w:pPr>
    </w:p>
    <w:p w:rsidR="00566052" w:rsidRPr="008B678E" w:rsidRDefault="006D1FCE">
      <w:pPr>
        <w:jc w:val="center"/>
        <w:rPr>
          <w:rFonts w:asciiTheme="minorHAnsi" w:hAnsiTheme="minorHAnsi" w:cstheme="minorHAnsi"/>
          <w:b/>
          <w:bCs/>
          <w:sz w:val="22"/>
          <w:szCs w:val="22"/>
        </w:rPr>
      </w:pPr>
      <w:r w:rsidRPr="008B678E">
        <w:rPr>
          <w:rFonts w:asciiTheme="minorHAnsi" w:hAnsiTheme="minorHAnsi" w:cstheme="minorHAnsi"/>
          <w:b/>
          <w:bCs/>
          <w:sz w:val="22"/>
          <w:szCs w:val="22"/>
        </w:rPr>
        <w:t xml:space="preserve">M I N U T E S </w:t>
      </w:r>
    </w:p>
    <w:p w:rsidR="00566052" w:rsidRPr="008B678E" w:rsidRDefault="00566052">
      <w:pPr>
        <w:jc w:val="center"/>
        <w:rPr>
          <w:rFonts w:asciiTheme="minorHAnsi" w:hAnsiTheme="minorHAnsi" w:cstheme="minorHAnsi"/>
          <w:sz w:val="22"/>
          <w:szCs w:val="22"/>
        </w:rPr>
      </w:pPr>
    </w:p>
    <w:p w:rsidR="00566052" w:rsidRPr="008B678E" w:rsidRDefault="00566052">
      <w:pPr>
        <w:jc w:val="center"/>
        <w:rPr>
          <w:rFonts w:asciiTheme="minorHAnsi" w:hAnsiTheme="minorHAnsi" w:cstheme="minorHAnsi"/>
          <w:sz w:val="22"/>
          <w:szCs w:val="22"/>
        </w:rPr>
      </w:pPr>
    </w:p>
    <w:p w:rsidR="00A97507" w:rsidRPr="008B678E" w:rsidRDefault="006D1FCE" w:rsidP="00C812A3">
      <w:pPr>
        <w:ind w:left="2160"/>
        <w:rPr>
          <w:rFonts w:asciiTheme="minorHAnsi" w:hAnsiTheme="minorHAnsi" w:cstheme="minorHAnsi"/>
          <w:bCs/>
          <w:sz w:val="22"/>
          <w:szCs w:val="22"/>
        </w:rPr>
      </w:pPr>
      <w:r w:rsidRPr="008B678E">
        <w:rPr>
          <w:rFonts w:asciiTheme="minorHAnsi" w:hAnsiTheme="minorHAnsi" w:cstheme="minorHAnsi"/>
          <w:b/>
          <w:bCs/>
          <w:sz w:val="22"/>
          <w:szCs w:val="22"/>
        </w:rPr>
        <w:t>Present:</w:t>
      </w:r>
      <w:r w:rsidRPr="008B678E">
        <w:rPr>
          <w:rFonts w:asciiTheme="minorHAnsi" w:hAnsiTheme="minorHAnsi" w:cstheme="minorHAnsi"/>
          <w:b/>
          <w:bCs/>
          <w:sz w:val="22"/>
          <w:szCs w:val="22"/>
        </w:rPr>
        <w:tab/>
      </w:r>
      <w:r w:rsidRPr="008B678E">
        <w:rPr>
          <w:rFonts w:asciiTheme="minorHAnsi" w:hAnsiTheme="minorHAnsi" w:cstheme="minorHAnsi"/>
          <w:b/>
          <w:bCs/>
          <w:sz w:val="22"/>
          <w:szCs w:val="22"/>
        </w:rPr>
        <w:tab/>
      </w:r>
      <w:r w:rsidR="00A97507" w:rsidRPr="008B678E">
        <w:rPr>
          <w:rFonts w:asciiTheme="minorHAnsi" w:hAnsiTheme="minorHAnsi" w:cstheme="minorHAnsi"/>
          <w:bCs/>
          <w:sz w:val="22"/>
          <w:szCs w:val="22"/>
        </w:rPr>
        <w:t>Ms K Allen</w:t>
      </w:r>
    </w:p>
    <w:p w:rsidR="00566052" w:rsidRPr="008B678E" w:rsidRDefault="005D6E60" w:rsidP="00A97507">
      <w:pPr>
        <w:ind w:left="3600" w:firstLine="720"/>
        <w:rPr>
          <w:rFonts w:asciiTheme="minorHAnsi" w:hAnsiTheme="minorHAnsi" w:cstheme="minorHAnsi"/>
          <w:bCs/>
          <w:sz w:val="22"/>
          <w:szCs w:val="22"/>
        </w:rPr>
      </w:pPr>
      <w:r w:rsidRPr="008B678E">
        <w:rPr>
          <w:rFonts w:asciiTheme="minorHAnsi" w:hAnsiTheme="minorHAnsi" w:cstheme="minorHAnsi"/>
          <w:bCs/>
          <w:sz w:val="22"/>
          <w:szCs w:val="22"/>
        </w:rPr>
        <w:t>Mr K Briscoe</w:t>
      </w:r>
    </w:p>
    <w:p w:rsidR="005D6E60" w:rsidRPr="008B678E" w:rsidRDefault="005D6E60" w:rsidP="005D6E60">
      <w:pPr>
        <w:ind w:left="3600" w:firstLine="720"/>
        <w:rPr>
          <w:rFonts w:asciiTheme="minorHAnsi" w:hAnsiTheme="minorHAnsi" w:cstheme="minorHAnsi"/>
          <w:sz w:val="22"/>
          <w:szCs w:val="22"/>
        </w:rPr>
      </w:pPr>
      <w:r w:rsidRPr="008B678E">
        <w:rPr>
          <w:rFonts w:asciiTheme="minorHAnsi" w:hAnsiTheme="minorHAnsi" w:cstheme="minorHAnsi"/>
          <w:sz w:val="22"/>
          <w:szCs w:val="22"/>
        </w:rPr>
        <w:t>Miss E Champion</w:t>
      </w:r>
    </w:p>
    <w:p w:rsidR="00566052" w:rsidRPr="008B678E" w:rsidRDefault="00A97507">
      <w:pPr>
        <w:ind w:left="2160"/>
        <w:rPr>
          <w:rFonts w:asciiTheme="minorHAnsi" w:hAnsiTheme="minorHAnsi" w:cstheme="minorHAnsi"/>
          <w:sz w:val="22"/>
          <w:szCs w:val="22"/>
        </w:rPr>
      </w:pPr>
      <w:r w:rsidRPr="008B678E">
        <w:rPr>
          <w:rFonts w:asciiTheme="minorHAnsi" w:hAnsiTheme="minorHAnsi" w:cstheme="minorHAnsi"/>
          <w:sz w:val="22"/>
          <w:szCs w:val="22"/>
        </w:rPr>
        <w:tab/>
      </w:r>
      <w:r w:rsidR="006D1FCE" w:rsidRPr="008B678E">
        <w:rPr>
          <w:rFonts w:asciiTheme="minorHAnsi" w:hAnsiTheme="minorHAnsi" w:cstheme="minorHAnsi"/>
          <w:sz w:val="22"/>
          <w:szCs w:val="22"/>
        </w:rPr>
        <w:tab/>
      </w:r>
      <w:r w:rsidR="006D1FCE" w:rsidRPr="008B678E">
        <w:rPr>
          <w:rFonts w:asciiTheme="minorHAnsi" w:hAnsiTheme="minorHAnsi" w:cstheme="minorHAnsi"/>
          <w:sz w:val="22"/>
          <w:szCs w:val="22"/>
        </w:rPr>
        <w:tab/>
        <w:t>Mr N Duncan</w:t>
      </w:r>
    </w:p>
    <w:p w:rsidR="00C812A3" w:rsidRPr="008B678E" w:rsidRDefault="00C812A3">
      <w:pPr>
        <w:ind w:left="2160"/>
        <w:rPr>
          <w:rFonts w:asciiTheme="minorHAnsi" w:hAnsiTheme="minorHAnsi" w:cstheme="minorHAns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r>
      <w:r w:rsidR="00A97507" w:rsidRPr="008B678E">
        <w:rPr>
          <w:rFonts w:asciiTheme="minorHAnsi" w:hAnsiTheme="minorHAnsi" w:cstheme="minorHAnsi"/>
          <w:sz w:val="22"/>
          <w:szCs w:val="22"/>
        </w:rPr>
        <w:t>Mrs B Farrer-Williams</w:t>
      </w:r>
      <w:r w:rsidRPr="008B678E">
        <w:rPr>
          <w:rFonts w:asciiTheme="minorHAnsi" w:hAnsiTheme="minorHAnsi" w:cstheme="minorHAnsi"/>
          <w:sz w:val="22"/>
          <w:szCs w:val="22"/>
        </w:rPr>
        <w:t xml:space="preserve"> </w:t>
      </w:r>
      <w:r w:rsidRPr="008B678E">
        <w:rPr>
          <w:rFonts w:asciiTheme="minorHAnsi" w:hAnsiTheme="minorHAnsi" w:cstheme="minorHAnsi"/>
          <w:i/>
          <w:sz w:val="22"/>
          <w:szCs w:val="22"/>
        </w:rPr>
        <w:t>(in attendance until item 10(i))</w:t>
      </w:r>
    </w:p>
    <w:p w:rsidR="009C696B" w:rsidRPr="008B678E" w:rsidRDefault="00834BFD">
      <w:pPr>
        <w:ind w:left="2160"/>
        <w:rPr>
          <w:rFonts w:asciiTheme="minorHAnsi" w:hAnsiTheme="minorHAnsi" w:cstheme="minorHAns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r>
      <w:r w:rsidR="009C696B" w:rsidRPr="008B678E">
        <w:rPr>
          <w:rFonts w:asciiTheme="minorHAnsi" w:hAnsiTheme="minorHAnsi" w:cstheme="minorHAnsi"/>
          <w:sz w:val="22"/>
          <w:szCs w:val="22"/>
        </w:rPr>
        <w:t>Mr P Grimwood</w:t>
      </w:r>
      <w:r w:rsidR="00A97507" w:rsidRPr="008B678E">
        <w:rPr>
          <w:rFonts w:asciiTheme="minorHAnsi" w:hAnsiTheme="minorHAnsi" w:cstheme="minorHAnsi"/>
          <w:sz w:val="22"/>
          <w:szCs w:val="22"/>
        </w:rPr>
        <w:t xml:space="preserve"> (Vice-Chair)</w:t>
      </w:r>
    </w:p>
    <w:p w:rsidR="00566052" w:rsidRPr="008B678E" w:rsidRDefault="003F6B42" w:rsidP="003F6B42">
      <w:pPr>
        <w:ind w:left="2160"/>
        <w:rPr>
          <w:rFonts w:asciiTheme="minorHAnsi" w:hAnsiTheme="minorHAnsi" w:cstheme="minorHAnsi"/>
          <w: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r>
      <w:r w:rsidR="00A97507" w:rsidRPr="008B678E">
        <w:rPr>
          <w:rFonts w:asciiTheme="minorHAnsi" w:hAnsiTheme="minorHAnsi" w:cstheme="minorHAnsi"/>
          <w:sz w:val="22"/>
          <w:szCs w:val="22"/>
        </w:rPr>
        <w:t xml:space="preserve">Miss Z Healey </w:t>
      </w:r>
      <w:r w:rsidR="00A97507" w:rsidRPr="008B678E">
        <w:rPr>
          <w:rFonts w:asciiTheme="minorHAnsi" w:hAnsiTheme="minorHAnsi" w:cstheme="minorHAnsi"/>
          <w:i/>
          <w:sz w:val="22"/>
          <w:szCs w:val="22"/>
        </w:rPr>
        <w:t>(in attendance until item 10(i))</w:t>
      </w:r>
    </w:p>
    <w:p w:rsidR="00106F31" w:rsidRPr="008B678E" w:rsidRDefault="00C812A3">
      <w:pPr>
        <w:ind w:left="2160"/>
        <w:rPr>
          <w:rFonts w:asciiTheme="minorHAnsi" w:hAnsiTheme="minorHAnsi" w:cstheme="minorHAns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r>
      <w:r w:rsidR="009C696B" w:rsidRPr="008B678E">
        <w:rPr>
          <w:rFonts w:asciiTheme="minorHAnsi" w:hAnsiTheme="minorHAnsi" w:cstheme="minorHAnsi"/>
          <w:sz w:val="22"/>
          <w:szCs w:val="22"/>
        </w:rPr>
        <w:t>Mr R Kew (Chair)</w:t>
      </w:r>
    </w:p>
    <w:p w:rsidR="003F6B42" w:rsidRPr="008B678E" w:rsidRDefault="003F6B42">
      <w:pPr>
        <w:ind w:left="2160"/>
        <w:rPr>
          <w:rFonts w:asciiTheme="minorHAnsi" w:hAnsiTheme="minorHAnsi" w:cstheme="minorHAns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t>Mrs J Lancaster</w:t>
      </w:r>
    </w:p>
    <w:p w:rsidR="00A97507" w:rsidRPr="008B678E" w:rsidRDefault="00A97507">
      <w:pPr>
        <w:ind w:left="2160"/>
        <w:rPr>
          <w:rFonts w:asciiTheme="minorHAnsi" w:hAnsiTheme="minorHAnsi" w:cstheme="minorHAns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t>Mr M Mansergh</w:t>
      </w:r>
    </w:p>
    <w:p w:rsidR="00566052" w:rsidRPr="008B678E" w:rsidRDefault="00C812A3" w:rsidP="00A97507">
      <w:pPr>
        <w:ind w:left="2160"/>
        <w:rPr>
          <w:rFonts w:asciiTheme="minorHAnsi" w:hAnsiTheme="minorHAnsi" w:cstheme="minorHAnsi"/>
          <w: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r>
      <w:r w:rsidR="00A97507" w:rsidRPr="008B678E">
        <w:rPr>
          <w:rFonts w:asciiTheme="minorHAnsi" w:hAnsiTheme="minorHAnsi" w:cstheme="minorHAnsi"/>
          <w:sz w:val="22"/>
          <w:szCs w:val="22"/>
        </w:rPr>
        <w:t>Mr C Seaton</w:t>
      </w:r>
    </w:p>
    <w:p w:rsidR="005D6E60" w:rsidRPr="008B678E" w:rsidRDefault="005D6E60">
      <w:pPr>
        <w:ind w:left="2160"/>
        <w:rPr>
          <w:rFonts w:asciiTheme="minorHAnsi" w:hAnsiTheme="minorHAnsi" w:cstheme="minorHAnsi"/>
          <w: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r>
      <w:r w:rsidR="00834BFD" w:rsidRPr="008B678E">
        <w:rPr>
          <w:rFonts w:asciiTheme="minorHAnsi" w:hAnsiTheme="minorHAnsi" w:cstheme="minorHAnsi"/>
          <w:sz w:val="22"/>
          <w:szCs w:val="22"/>
        </w:rPr>
        <w:t>D</w:t>
      </w:r>
      <w:r w:rsidRPr="008B678E">
        <w:rPr>
          <w:rFonts w:asciiTheme="minorHAnsi" w:hAnsiTheme="minorHAnsi" w:cstheme="minorHAnsi"/>
          <w:sz w:val="22"/>
          <w:szCs w:val="22"/>
        </w:rPr>
        <w:t>r C Thomas</w:t>
      </w:r>
    </w:p>
    <w:p w:rsidR="005D6E60" w:rsidRPr="008B678E" w:rsidRDefault="005D6E60">
      <w:pPr>
        <w:ind w:left="2160"/>
        <w:rPr>
          <w:rFonts w:asciiTheme="minorHAnsi" w:hAnsiTheme="minorHAnsi" w:cstheme="minorHAns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t>Ms K Woods</w:t>
      </w:r>
    </w:p>
    <w:p w:rsidR="00566052" w:rsidRPr="008B678E" w:rsidRDefault="006D1FCE">
      <w:pPr>
        <w:ind w:left="2160"/>
        <w:rPr>
          <w:rFonts w:asciiTheme="minorHAnsi" w:hAnsiTheme="minorHAnsi" w:cstheme="minorHAns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r>
    </w:p>
    <w:p w:rsidR="00A97507" w:rsidRPr="008B678E" w:rsidRDefault="006D1FCE" w:rsidP="00834BFD">
      <w:pPr>
        <w:ind w:left="2160"/>
        <w:rPr>
          <w:rFonts w:asciiTheme="minorHAnsi" w:hAnsiTheme="minorHAnsi" w:cstheme="minorHAnsi"/>
          <w:sz w:val="22"/>
          <w:szCs w:val="22"/>
        </w:rPr>
      </w:pPr>
      <w:r w:rsidRPr="008B678E">
        <w:rPr>
          <w:rFonts w:asciiTheme="minorHAnsi" w:hAnsiTheme="minorHAnsi" w:cstheme="minorHAnsi"/>
          <w:b/>
          <w:bCs/>
          <w:sz w:val="22"/>
          <w:szCs w:val="22"/>
        </w:rPr>
        <w:t>In attendance:</w:t>
      </w:r>
      <w:r w:rsidR="009C696B" w:rsidRPr="008B678E">
        <w:rPr>
          <w:rFonts w:asciiTheme="minorHAnsi" w:hAnsiTheme="minorHAnsi" w:cstheme="minorHAnsi"/>
          <w:sz w:val="22"/>
          <w:szCs w:val="22"/>
        </w:rPr>
        <w:tab/>
      </w:r>
      <w:r w:rsidR="00A51296" w:rsidRPr="008B678E">
        <w:rPr>
          <w:rFonts w:asciiTheme="minorHAnsi" w:hAnsiTheme="minorHAnsi" w:cstheme="minorHAnsi"/>
          <w:sz w:val="22"/>
          <w:szCs w:val="22"/>
        </w:rPr>
        <w:tab/>
      </w:r>
      <w:r w:rsidR="00A97507" w:rsidRPr="008B678E">
        <w:rPr>
          <w:rFonts w:asciiTheme="minorHAnsi" w:hAnsiTheme="minorHAnsi" w:cstheme="minorHAnsi"/>
          <w:sz w:val="22"/>
          <w:szCs w:val="22"/>
        </w:rPr>
        <w:t>Mrs E Baxter (Director Finance &amp; Funding)</w:t>
      </w:r>
    </w:p>
    <w:p w:rsidR="00106F31" w:rsidRPr="008B678E" w:rsidRDefault="00106F31" w:rsidP="00A97507">
      <w:pPr>
        <w:ind w:left="3600" w:firstLine="720"/>
        <w:rPr>
          <w:rFonts w:asciiTheme="minorHAnsi" w:hAnsiTheme="minorHAnsi" w:cstheme="minorHAnsi"/>
          <w:sz w:val="22"/>
          <w:szCs w:val="22"/>
        </w:rPr>
      </w:pPr>
      <w:r w:rsidRPr="008B678E">
        <w:rPr>
          <w:rFonts w:asciiTheme="minorHAnsi" w:hAnsiTheme="minorHAnsi" w:cstheme="minorHAnsi"/>
          <w:sz w:val="22"/>
          <w:szCs w:val="22"/>
        </w:rPr>
        <w:t>Mrs J Eayrs (Clerk)</w:t>
      </w:r>
    </w:p>
    <w:p w:rsidR="00A97507" w:rsidRPr="008B678E" w:rsidRDefault="00A97507" w:rsidP="00834BFD">
      <w:pPr>
        <w:ind w:left="2160"/>
        <w:rPr>
          <w:rFonts w:asciiTheme="minorHAnsi" w:hAnsiTheme="minorHAnsi" w:cstheme="minorHAnsi"/>
          <w:sz w:val="22"/>
          <w:szCs w:val="22"/>
        </w:rPr>
      </w:pPr>
      <w:r w:rsidRPr="008B678E">
        <w:rPr>
          <w:rFonts w:asciiTheme="minorHAnsi" w:hAnsiTheme="minorHAnsi" w:cstheme="minorHAnsi"/>
          <w:b/>
          <w:bCs/>
          <w:sz w:val="22"/>
          <w:szCs w:val="22"/>
        </w:rPr>
        <w:tab/>
      </w:r>
      <w:r w:rsidRPr="008B678E">
        <w:rPr>
          <w:rFonts w:asciiTheme="minorHAnsi" w:hAnsiTheme="minorHAnsi" w:cstheme="minorHAnsi"/>
          <w:b/>
          <w:bCs/>
          <w:sz w:val="22"/>
          <w:szCs w:val="22"/>
        </w:rPr>
        <w:tab/>
      </w:r>
      <w:r w:rsidRPr="008B678E">
        <w:rPr>
          <w:rFonts w:asciiTheme="minorHAnsi" w:hAnsiTheme="minorHAnsi" w:cstheme="minorHAnsi"/>
          <w:b/>
          <w:bCs/>
          <w:sz w:val="22"/>
          <w:szCs w:val="22"/>
        </w:rPr>
        <w:tab/>
      </w:r>
      <w:r w:rsidRPr="008B678E">
        <w:rPr>
          <w:rFonts w:asciiTheme="minorHAnsi" w:hAnsiTheme="minorHAnsi" w:cstheme="minorHAnsi"/>
          <w:bCs/>
          <w:sz w:val="22"/>
          <w:szCs w:val="22"/>
        </w:rPr>
        <w:t>Mrs A Hinton (Executive Director HR)</w:t>
      </w:r>
    </w:p>
    <w:p w:rsidR="003F6B42" w:rsidRPr="008B678E" w:rsidRDefault="00834BFD">
      <w:pPr>
        <w:ind w:left="2160"/>
        <w:rPr>
          <w:rFonts w:asciiTheme="minorHAnsi" w:hAnsiTheme="minorHAnsi" w:cstheme="minorHAnsi"/>
          <w:sz w:val="22"/>
          <w:szCs w:val="22"/>
        </w:rPr>
      </w:pPr>
      <w:r w:rsidRPr="008B678E">
        <w:rPr>
          <w:rFonts w:asciiTheme="minorHAnsi" w:hAnsiTheme="minorHAnsi" w:cstheme="minorHAnsi"/>
          <w:b/>
          <w:bCs/>
          <w:sz w:val="22"/>
          <w:szCs w:val="22"/>
        </w:rPr>
        <w:tab/>
      </w:r>
      <w:r w:rsidRPr="008B678E">
        <w:rPr>
          <w:rFonts w:asciiTheme="minorHAnsi" w:hAnsiTheme="minorHAnsi" w:cstheme="minorHAnsi"/>
          <w:b/>
          <w:bCs/>
          <w:sz w:val="22"/>
          <w:szCs w:val="22"/>
        </w:rPr>
        <w:tab/>
      </w:r>
      <w:r w:rsidRPr="008B678E">
        <w:rPr>
          <w:rFonts w:asciiTheme="minorHAnsi" w:hAnsiTheme="minorHAnsi" w:cstheme="minorHAnsi"/>
          <w:b/>
          <w:bCs/>
          <w:sz w:val="22"/>
          <w:szCs w:val="22"/>
        </w:rPr>
        <w:tab/>
      </w:r>
      <w:r w:rsidRPr="008B678E">
        <w:rPr>
          <w:rFonts w:asciiTheme="minorHAnsi" w:hAnsiTheme="minorHAnsi" w:cstheme="minorHAnsi"/>
          <w:bCs/>
          <w:sz w:val="22"/>
          <w:szCs w:val="22"/>
        </w:rPr>
        <w:t>Mr A Kaye (Deputy Principal)</w:t>
      </w:r>
    </w:p>
    <w:p w:rsidR="00566052" w:rsidRPr="008B678E" w:rsidRDefault="00834BFD" w:rsidP="00C812A3">
      <w:pPr>
        <w:tabs>
          <w:tab w:val="left" w:pos="720"/>
          <w:tab w:val="left" w:pos="1440"/>
          <w:tab w:val="left" w:pos="2160"/>
          <w:tab w:val="left" w:pos="2880"/>
          <w:tab w:val="left" w:pos="3600"/>
          <w:tab w:val="left" w:pos="4320"/>
          <w:tab w:val="left" w:pos="5040"/>
          <w:tab w:val="left" w:pos="5760"/>
          <w:tab w:val="left" w:pos="6480"/>
          <w:tab w:val="left" w:pos="7200"/>
          <w:tab w:val="left" w:pos="7725"/>
        </w:tabs>
        <w:ind w:left="2160"/>
        <w:rPr>
          <w:rFonts w:asciiTheme="minorHAnsi" w:hAnsiTheme="minorHAnsi" w:cstheme="minorHAnsi"/>
          <w:sz w:val="22"/>
          <w:szCs w:val="22"/>
        </w:rPr>
      </w:pPr>
      <w:r w:rsidRPr="008B678E">
        <w:rPr>
          <w:rFonts w:asciiTheme="minorHAnsi" w:hAnsiTheme="minorHAnsi" w:cstheme="minorHAnsi"/>
          <w:sz w:val="22"/>
          <w:szCs w:val="22"/>
        </w:rPr>
        <w:tab/>
      </w:r>
      <w:r w:rsidRPr="008B678E">
        <w:rPr>
          <w:rFonts w:asciiTheme="minorHAnsi" w:hAnsiTheme="minorHAnsi" w:cstheme="minorHAnsi"/>
          <w:sz w:val="22"/>
          <w:szCs w:val="22"/>
        </w:rPr>
        <w:tab/>
      </w:r>
      <w:r w:rsidRPr="008B678E">
        <w:rPr>
          <w:rFonts w:asciiTheme="minorHAnsi" w:hAnsiTheme="minorHAnsi" w:cstheme="minorHAnsi"/>
          <w:sz w:val="22"/>
          <w:szCs w:val="22"/>
        </w:rPr>
        <w:tab/>
      </w:r>
    </w:p>
    <w:p w:rsidR="00A10D08" w:rsidRPr="008B678E" w:rsidRDefault="00A10D08">
      <w:pPr>
        <w:rPr>
          <w:rFonts w:asciiTheme="minorHAnsi" w:hAnsiTheme="minorHAnsi" w:cstheme="minorHAnsi"/>
          <w:b/>
          <w:bCs/>
          <w:sz w:val="22"/>
          <w:szCs w:val="22"/>
          <w:lang w:val="en-GB"/>
        </w:rPr>
      </w:pPr>
    </w:p>
    <w:p w:rsidR="00A97507" w:rsidRPr="008B678E" w:rsidRDefault="00A97507">
      <w:pPr>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73/17</w:t>
      </w:r>
      <w:r w:rsidRPr="008B678E">
        <w:rPr>
          <w:rFonts w:asciiTheme="minorHAnsi" w:hAnsiTheme="minorHAnsi" w:cstheme="minorHAnsi"/>
          <w:b/>
          <w:bCs/>
          <w:sz w:val="22"/>
          <w:szCs w:val="22"/>
          <w:lang w:val="en-GB"/>
        </w:rPr>
        <w:tab/>
        <w:t xml:space="preserve">Presentation/demonstration on Governance Portal </w:t>
      </w:r>
    </w:p>
    <w:p w:rsidR="00A97507" w:rsidRPr="008B678E" w:rsidRDefault="00A97507">
      <w:pPr>
        <w:rPr>
          <w:rFonts w:asciiTheme="minorHAnsi" w:hAnsiTheme="minorHAnsi" w:cstheme="minorHAnsi"/>
          <w:bCs/>
          <w:sz w:val="22"/>
          <w:szCs w:val="22"/>
          <w:lang w:val="en-GB"/>
        </w:rPr>
      </w:pPr>
    </w:p>
    <w:p w:rsidR="00A97507" w:rsidRPr="008B678E" w:rsidRDefault="00A97507" w:rsidP="00A97507">
      <w:pPr>
        <w:ind w:left="720" w:hanging="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ab/>
        <w:t>Members of the Board received a presentation/demonstration on the Governance Portal by Mr McQueen, Head of Technical Services.</w:t>
      </w:r>
    </w:p>
    <w:p w:rsidR="00A97507" w:rsidRPr="008B678E" w:rsidRDefault="00A97507">
      <w:pPr>
        <w:rPr>
          <w:rFonts w:asciiTheme="minorHAnsi" w:hAnsiTheme="minorHAnsi" w:cstheme="minorHAnsi"/>
          <w:b/>
          <w:bCs/>
          <w:sz w:val="22"/>
          <w:szCs w:val="22"/>
          <w:lang w:val="en-GB"/>
        </w:rPr>
      </w:pPr>
    </w:p>
    <w:p w:rsidR="00566052" w:rsidRPr="008B678E" w:rsidRDefault="00A97507">
      <w:pPr>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74/17</w:t>
      </w:r>
      <w:r w:rsidR="006D1FCE" w:rsidRPr="008B678E">
        <w:rPr>
          <w:rFonts w:asciiTheme="minorHAnsi" w:hAnsiTheme="minorHAnsi" w:cstheme="minorHAnsi"/>
          <w:b/>
          <w:bCs/>
          <w:sz w:val="22"/>
          <w:szCs w:val="22"/>
          <w:lang w:val="en-GB"/>
        </w:rPr>
        <w:tab/>
        <w:t>Declaration of Interests</w:t>
      </w:r>
    </w:p>
    <w:p w:rsidR="00566052" w:rsidRPr="008B678E" w:rsidRDefault="00566052">
      <w:pPr>
        <w:rPr>
          <w:rFonts w:asciiTheme="minorHAnsi" w:hAnsiTheme="minorHAnsi" w:cstheme="minorHAnsi"/>
          <w:sz w:val="22"/>
          <w:szCs w:val="22"/>
          <w:lang w:val="en-GB"/>
        </w:rPr>
      </w:pPr>
    </w:p>
    <w:p w:rsidR="00F97B8D" w:rsidRPr="008B678E" w:rsidRDefault="006D1FCE">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t xml:space="preserve">Members were reminded of the need to declare any personal or financial interest in any items of business to be </w:t>
      </w:r>
      <w:r w:rsidR="009D5765" w:rsidRPr="008B678E">
        <w:rPr>
          <w:rFonts w:asciiTheme="minorHAnsi" w:hAnsiTheme="minorHAnsi" w:cstheme="minorHAnsi"/>
          <w:sz w:val="22"/>
          <w:szCs w:val="22"/>
          <w:lang w:val="en-GB"/>
        </w:rPr>
        <w:t>considered during the meeting.</w:t>
      </w:r>
      <w:r w:rsidR="00172EB0" w:rsidRPr="008B678E">
        <w:rPr>
          <w:rFonts w:asciiTheme="minorHAnsi" w:hAnsiTheme="minorHAnsi" w:cstheme="minorHAnsi"/>
          <w:sz w:val="22"/>
          <w:szCs w:val="22"/>
          <w:lang w:val="en-GB"/>
        </w:rPr>
        <w:t xml:space="preserve">  </w:t>
      </w:r>
      <w:r w:rsidR="00A10D08" w:rsidRPr="008B678E">
        <w:rPr>
          <w:rFonts w:asciiTheme="minorHAnsi" w:hAnsiTheme="minorHAnsi" w:cstheme="minorHAnsi"/>
          <w:sz w:val="22"/>
          <w:szCs w:val="22"/>
          <w:lang w:val="en-GB"/>
        </w:rPr>
        <w:t>No interests were declared</w:t>
      </w:r>
      <w:r w:rsidR="00172EB0" w:rsidRPr="008B678E">
        <w:rPr>
          <w:rFonts w:asciiTheme="minorHAnsi" w:hAnsiTheme="minorHAnsi" w:cstheme="minorHAnsi"/>
          <w:sz w:val="22"/>
          <w:szCs w:val="22"/>
          <w:lang w:val="en-GB"/>
        </w:rPr>
        <w:t>.</w:t>
      </w:r>
    </w:p>
    <w:p w:rsidR="00F97B8D" w:rsidRPr="008B678E" w:rsidRDefault="00F97B8D">
      <w:pPr>
        <w:ind w:left="720" w:hanging="720"/>
        <w:rPr>
          <w:rFonts w:asciiTheme="minorHAnsi" w:hAnsiTheme="minorHAnsi" w:cstheme="minorHAnsi"/>
          <w:sz w:val="22"/>
          <w:szCs w:val="22"/>
          <w:lang w:val="en-GB"/>
        </w:rPr>
      </w:pPr>
    </w:p>
    <w:p w:rsidR="00566052" w:rsidRPr="008B678E" w:rsidRDefault="00A97507">
      <w:pPr>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75/17</w:t>
      </w:r>
      <w:r w:rsidR="00993973" w:rsidRPr="008B678E">
        <w:rPr>
          <w:rFonts w:asciiTheme="minorHAnsi" w:hAnsiTheme="minorHAnsi" w:cstheme="minorHAnsi"/>
          <w:b/>
          <w:bCs/>
          <w:sz w:val="22"/>
          <w:szCs w:val="22"/>
          <w:lang w:val="en-GB"/>
        </w:rPr>
        <w:tab/>
      </w:r>
      <w:r w:rsidR="006D1FCE" w:rsidRPr="008B678E">
        <w:rPr>
          <w:rFonts w:asciiTheme="minorHAnsi" w:hAnsiTheme="minorHAnsi" w:cstheme="minorHAnsi"/>
          <w:b/>
          <w:bCs/>
          <w:sz w:val="22"/>
          <w:szCs w:val="22"/>
          <w:lang w:val="en-GB"/>
        </w:rPr>
        <w:t xml:space="preserve">Apologies for absence and welcome to new members </w:t>
      </w:r>
    </w:p>
    <w:p w:rsidR="00566052" w:rsidRPr="008B678E" w:rsidRDefault="00566052">
      <w:pPr>
        <w:rPr>
          <w:rFonts w:asciiTheme="minorHAnsi" w:hAnsiTheme="minorHAnsi" w:cstheme="minorHAnsi"/>
          <w:sz w:val="22"/>
          <w:szCs w:val="22"/>
          <w:lang w:val="en-GB"/>
        </w:rPr>
      </w:pPr>
    </w:p>
    <w:p w:rsidR="003656C1" w:rsidRPr="008B678E" w:rsidRDefault="006D1FCE" w:rsidP="00B26EE3">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t>Apologies for absence were receiv</w:t>
      </w:r>
      <w:r w:rsidR="00EC2F31" w:rsidRPr="008B678E">
        <w:rPr>
          <w:rFonts w:asciiTheme="minorHAnsi" w:hAnsiTheme="minorHAnsi" w:cstheme="minorHAnsi"/>
          <w:sz w:val="22"/>
          <w:szCs w:val="22"/>
          <w:lang w:val="en-GB"/>
        </w:rPr>
        <w:t>ed and accepted from</w:t>
      </w:r>
      <w:r w:rsidR="00DA33E3" w:rsidRPr="008B678E">
        <w:rPr>
          <w:rFonts w:asciiTheme="minorHAnsi" w:hAnsiTheme="minorHAnsi" w:cstheme="minorHAnsi"/>
          <w:sz w:val="22"/>
          <w:szCs w:val="22"/>
          <w:lang w:val="en-GB"/>
        </w:rPr>
        <w:t xml:space="preserve"> </w:t>
      </w:r>
      <w:r w:rsidR="003656C1" w:rsidRPr="008B678E">
        <w:rPr>
          <w:rFonts w:asciiTheme="minorHAnsi" w:hAnsiTheme="minorHAnsi" w:cstheme="minorHAnsi"/>
          <w:sz w:val="22"/>
          <w:szCs w:val="22"/>
          <w:lang w:val="en-GB"/>
        </w:rPr>
        <w:t xml:space="preserve">Mr </w:t>
      </w:r>
      <w:r w:rsidR="00A97507" w:rsidRPr="008B678E">
        <w:rPr>
          <w:rFonts w:asciiTheme="minorHAnsi" w:hAnsiTheme="minorHAnsi" w:cstheme="minorHAnsi"/>
          <w:sz w:val="22"/>
          <w:szCs w:val="22"/>
          <w:lang w:val="en-GB"/>
        </w:rPr>
        <w:t>Hoban, Mr Marchbank, Mr Ramsay, Miss Ross-Barton,</w:t>
      </w:r>
      <w:r w:rsidR="00B26EE3" w:rsidRPr="008B678E">
        <w:rPr>
          <w:rFonts w:asciiTheme="minorHAnsi" w:hAnsiTheme="minorHAnsi" w:cstheme="minorHAnsi"/>
          <w:sz w:val="22"/>
          <w:szCs w:val="22"/>
          <w:lang w:val="en-GB"/>
        </w:rPr>
        <w:t xml:space="preserve"> Mr Spires, Mrs Tilt and Mr Dingsdale (AP/MD CEMAST).  </w:t>
      </w:r>
      <w:r w:rsidRPr="008B678E">
        <w:rPr>
          <w:rFonts w:asciiTheme="minorHAnsi" w:hAnsiTheme="minorHAnsi" w:cstheme="minorHAnsi"/>
          <w:sz w:val="22"/>
          <w:szCs w:val="22"/>
          <w:lang w:val="en-GB"/>
        </w:rPr>
        <w:t>The Chair welcomed</w:t>
      </w:r>
      <w:r w:rsidR="00AD1366" w:rsidRPr="008B678E">
        <w:rPr>
          <w:rFonts w:asciiTheme="minorHAnsi" w:hAnsiTheme="minorHAnsi" w:cstheme="minorHAnsi"/>
          <w:sz w:val="22"/>
          <w:szCs w:val="22"/>
          <w:lang w:val="en-GB"/>
        </w:rPr>
        <w:t xml:space="preserve"> </w:t>
      </w:r>
      <w:r w:rsidR="00B26EE3" w:rsidRPr="008B678E">
        <w:rPr>
          <w:rFonts w:asciiTheme="minorHAnsi" w:hAnsiTheme="minorHAnsi" w:cstheme="minorHAnsi"/>
          <w:sz w:val="22"/>
          <w:szCs w:val="22"/>
          <w:lang w:val="en-GB"/>
        </w:rPr>
        <w:t xml:space="preserve">Ms Allen and Mr Seaton, the Support Staff Governor and Teaching Staff Governor respectively, and the </w:t>
      </w:r>
      <w:r w:rsidR="003656C1" w:rsidRPr="008B678E">
        <w:rPr>
          <w:rFonts w:asciiTheme="minorHAnsi" w:hAnsiTheme="minorHAnsi" w:cstheme="minorHAnsi"/>
          <w:sz w:val="22"/>
          <w:szCs w:val="22"/>
          <w:lang w:val="en-GB"/>
        </w:rPr>
        <w:t>Student Governors to their</w:t>
      </w:r>
      <w:r w:rsidR="00AD1366" w:rsidRPr="008B678E">
        <w:rPr>
          <w:rFonts w:asciiTheme="minorHAnsi" w:hAnsiTheme="minorHAnsi" w:cstheme="minorHAnsi"/>
          <w:sz w:val="22"/>
          <w:szCs w:val="22"/>
          <w:lang w:val="en-GB"/>
        </w:rPr>
        <w:t xml:space="preserve"> first meeting of the Board</w:t>
      </w:r>
      <w:r w:rsidR="003656C1" w:rsidRPr="008B678E">
        <w:rPr>
          <w:rFonts w:asciiTheme="minorHAnsi" w:hAnsiTheme="minorHAnsi" w:cstheme="minorHAnsi"/>
          <w:sz w:val="22"/>
          <w:szCs w:val="22"/>
          <w:lang w:val="en-GB"/>
        </w:rPr>
        <w:t>:</w:t>
      </w:r>
    </w:p>
    <w:p w:rsidR="003656C1" w:rsidRPr="008B678E" w:rsidRDefault="003656C1">
      <w:pPr>
        <w:ind w:left="720" w:hanging="720"/>
        <w:rPr>
          <w:rFonts w:asciiTheme="minorHAnsi" w:hAnsiTheme="minorHAnsi" w:cstheme="minorHAnsi"/>
          <w:sz w:val="22"/>
          <w:szCs w:val="22"/>
          <w:lang w:val="en-GB"/>
        </w:rPr>
      </w:pPr>
    </w:p>
    <w:p w:rsidR="003656C1" w:rsidRPr="008B678E" w:rsidRDefault="00B26EE3" w:rsidP="003656C1">
      <w:pPr>
        <w:pStyle w:val="ListParagraph"/>
        <w:numPr>
          <w:ilvl w:val="0"/>
          <w:numId w:val="18"/>
        </w:numPr>
        <w:rPr>
          <w:rFonts w:asciiTheme="minorHAnsi" w:hAnsiTheme="minorHAnsi" w:cstheme="minorHAnsi"/>
          <w:sz w:val="22"/>
          <w:szCs w:val="22"/>
        </w:rPr>
      </w:pPr>
      <w:r w:rsidRPr="008B678E">
        <w:rPr>
          <w:rFonts w:asciiTheme="minorHAnsi" w:hAnsiTheme="minorHAnsi" w:cstheme="minorHAnsi"/>
          <w:sz w:val="22"/>
          <w:szCs w:val="22"/>
        </w:rPr>
        <w:t>Britoni Farrer-Williams</w:t>
      </w:r>
      <w:r w:rsidR="003656C1" w:rsidRPr="008B678E">
        <w:rPr>
          <w:rFonts w:asciiTheme="minorHAnsi" w:hAnsiTheme="minorHAnsi" w:cstheme="minorHAnsi"/>
          <w:sz w:val="22"/>
          <w:szCs w:val="22"/>
        </w:rPr>
        <w:t xml:space="preserve"> – Student President;</w:t>
      </w:r>
    </w:p>
    <w:p w:rsidR="003656C1" w:rsidRPr="008B678E" w:rsidRDefault="00B26EE3" w:rsidP="00B26EE3">
      <w:pPr>
        <w:pStyle w:val="ListParagraph"/>
        <w:numPr>
          <w:ilvl w:val="0"/>
          <w:numId w:val="18"/>
        </w:numPr>
        <w:rPr>
          <w:rFonts w:asciiTheme="minorHAnsi" w:hAnsiTheme="minorHAnsi" w:cstheme="minorHAnsi"/>
          <w:sz w:val="22"/>
          <w:szCs w:val="22"/>
        </w:rPr>
      </w:pPr>
      <w:r w:rsidRPr="008B678E">
        <w:rPr>
          <w:rFonts w:asciiTheme="minorHAnsi" w:hAnsiTheme="minorHAnsi" w:cstheme="minorHAnsi"/>
          <w:sz w:val="22"/>
          <w:szCs w:val="22"/>
        </w:rPr>
        <w:t>Zena Healey – Student Vice-President.</w:t>
      </w:r>
      <w:r w:rsidRPr="008B678E">
        <w:rPr>
          <w:rFonts w:asciiTheme="minorHAnsi" w:hAnsiTheme="minorHAnsi" w:cstheme="minorHAnsi"/>
          <w:sz w:val="22"/>
          <w:szCs w:val="22"/>
        </w:rPr>
        <w:br/>
      </w:r>
    </w:p>
    <w:p w:rsidR="00566052" w:rsidRPr="008B678E" w:rsidRDefault="003656C1" w:rsidP="003656C1">
      <w:pPr>
        <w:ind w:left="720"/>
        <w:rPr>
          <w:rFonts w:asciiTheme="minorHAnsi" w:hAnsiTheme="minorHAnsi" w:cstheme="minorHAnsi"/>
          <w:sz w:val="22"/>
          <w:szCs w:val="22"/>
        </w:rPr>
      </w:pPr>
      <w:r w:rsidRPr="008B678E">
        <w:rPr>
          <w:rFonts w:asciiTheme="minorHAnsi" w:hAnsiTheme="minorHAnsi" w:cstheme="minorHAnsi"/>
          <w:sz w:val="22"/>
          <w:szCs w:val="22"/>
        </w:rPr>
        <w:t>M</w:t>
      </w:r>
      <w:r w:rsidR="00EC2F31" w:rsidRPr="008B678E">
        <w:rPr>
          <w:rFonts w:asciiTheme="minorHAnsi" w:hAnsiTheme="minorHAnsi" w:cstheme="minorHAnsi"/>
          <w:sz w:val="22"/>
          <w:szCs w:val="22"/>
        </w:rPr>
        <w:t xml:space="preserve">embers noted </w:t>
      </w:r>
      <w:r w:rsidR="00E3793F" w:rsidRPr="008B678E">
        <w:rPr>
          <w:rFonts w:asciiTheme="minorHAnsi" w:hAnsiTheme="minorHAnsi" w:cstheme="minorHAnsi"/>
          <w:sz w:val="22"/>
          <w:szCs w:val="22"/>
        </w:rPr>
        <w:t>that</w:t>
      </w:r>
      <w:r w:rsidRPr="008B678E">
        <w:rPr>
          <w:rFonts w:asciiTheme="minorHAnsi" w:hAnsiTheme="minorHAnsi" w:cstheme="minorHAnsi"/>
          <w:sz w:val="22"/>
          <w:szCs w:val="22"/>
        </w:rPr>
        <w:t xml:space="preserve"> they</w:t>
      </w:r>
      <w:r w:rsidR="00EC2F31" w:rsidRPr="008B678E">
        <w:rPr>
          <w:rFonts w:asciiTheme="minorHAnsi" w:hAnsiTheme="minorHAnsi" w:cstheme="minorHAnsi"/>
          <w:sz w:val="22"/>
          <w:szCs w:val="22"/>
        </w:rPr>
        <w:t xml:space="preserve"> woul</w:t>
      </w:r>
      <w:r w:rsidRPr="008B678E">
        <w:rPr>
          <w:rFonts w:asciiTheme="minorHAnsi" w:hAnsiTheme="minorHAnsi" w:cstheme="minorHAnsi"/>
          <w:sz w:val="22"/>
          <w:szCs w:val="22"/>
        </w:rPr>
        <w:t>d be ‘in attendance’ until their</w:t>
      </w:r>
      <w:r w:rsidR="00DA33E3" w:rsidRPr="008B678E">
        <w:rPr>
          <w:rFonts w:asciiTheme="minorHAnsi" w:hAnsiTheme="minorHAnsi" w:cstheme="minorHAnsi"/>
          <w:sz w:val="22"/>
          <w:szCs w:val="22"/>
        </w:rPr>
        <w:t xml:space="preserve"> </w:t>
      </w:r>
      <w:r w:rsidR="00EC2F31" w:rsidRPr="008B678E">
        <w:rPr>
          <w:rFonts w:asciiTheme="minorHAnsi" w:hAnsiTheme="minorHAnsi" w:cstheme="minorHAnsi"/>
          <w:sz w:val="22"/>
          <w:szCs w:val="22"/>
        </w:rPr>
        <w:t xml:space="preserve">appointment </w:t>
      </w:r>
      <w:r w:rsidR="00993973" w:rsidRPr="008B678E">
        <w:rPr>
          <w:rFonts w:asciiTheme="minorHAnsi" w:hAnsiTheme="minorHAnsi" w:cstheme="minorHAnsi"/>
          <w:sz w:val="22"/>
          <w:szCs w:val="22"/>
        </w:rPr>
        <w:t xml:space="preserve">to the Board had been </w:t>
      </w:r>
      <w:r w:rsidRPr="008B678E">
        <w:rPr>
          <w:rFonts w:asciiTheme="minorHAnsi" w:hAnsiTheme="minorHAnsi" w:cstheme="minorHAnsi"/>
          <w:sz w:val="22"/>
          <w:szCs w:val="22"/>
        </w:rPr>
        <w:t>confirmed under agenda item 10(i)</w:t>
      </w:r>
      <w:r w:rsidR="00993973" w:rsidRPr="008B678E">
        <w:rPr>
          <w:rFonts w:asciiTheme="minorHAnsi" w:hAnsiTheme="minorHAnsi" w:cstheme="minorHAnsi"/>
          <w:sz w:val="22"/>
          <w:szCs w:val="22"/>
        </w:rPr>
        <w:t>.</w:t>
      </w:r>
    </w:p>
    <w:p w:rsidR="00566052" w:rsidRPr="008B678E" w:rsidRDefault="00B26EE3">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lastRenderedPageBreak/>
        <w:t>76/17</w:t>
      </w:r>
      <w:r w:rsidRPr="008B678E">
        <w:rPr>
          <w:rFonts w:asciiTheme="minorHAnsi" w:hAnsiTheme="minorHAnsi" w:cstheme="minorHAnsi"/>
          <w:b/>
          <w:bCs/>
          <w:sz w:val="22"/>
          <w:szCs w:val="22"/>
          <w:lang w:val="en-GB"/>
        </w:rPr>
        <w:tab/>
      </w:r>
      <w:r w:rsidR="006D1FCE" w:rsidRPr="008B678E">
        <w:rPr>
          <w:rFonts w:asciiTheme="minorHAnsi" w:hAnsiTheme="minorHAnsi" w:cstheme="minorHAnsi"/>
          <w:b/>
          <w:bCs/>
          <w:sz w:val="22"/>
          <w:szCs w:val="22"/>
          <w:lang w:val="en-GB"/>
        </w:rPr>
        <w:t xml:space="preserve">Minutes of </w:t>
      </w:r>
      <w:r w:rsidR="00E3793F" w:rsidRPr="008B678E">
        <w:rPr>
          <w:rFonts w:asciiTheme="minorHAnsi" w:hAnsiTheme="minorHAnsi" w:cstheme="minorHAnsi"/>
          <w:b/>
          <w:bCs/>
          <w:sz w:val="22"/>
          <w:szCs w:val="22"/>
          <w:lang w:val="en-GB"/>
        </w:rPr>
        <w:t xml:space="preserve">the Special meeting held on the </w:t>
      </w:r>
      <w:r w:rsidRPr="008B678E">
        <w:rPr>
          <w:rFonts w:asciiTheme="minorHAnsi" w:hAnsiTheme="minorHAnsi" w:cstheme="minorHAnsi"/>
          <w:b/>
          <w:bCs/>
          <w:sz w:val="22"/>
          <w:szCs w:val="22"/>
          <w:lang w:val="en-GB"/>
        </w:rPr>
        <w:t>11</w:t>
      </w:r>
      <w:r w:rsidRPr="008B678E">
        <w:rPr>
          <w:rFonts w:asciiTheme="minorHAnsi" w:hAnsiTheme="minorHAnsi" w:cstheme="minorHAnsi"/>
          <w:b/>
          <w:bCs/>
          <w:sz w:val="22"/>
          <w:szCs w:val="22"/>
          <w:vertAlign w:val="superscript"/>
          <w:lang w:val="en-GB"/>
        </w:rPr>
        <w:t>th</w:t>
      </w:r>
      <w:r w:rsidRPr="008B678E">
        <w:rPr>
          <w:rFonts w:asciiTheme="minorHAnsi" w:hAnsiTheme="minorHAnsi" w:cstheme="minorHAnsi"/>
          <w:b/>
          <w:bCs/>
          <w:sz w:val="22"/>
          <w:szCs w:val="22"/>
          <w:lang w:val="en-GB"/>
        </w:rPr>
        <w:t xml:space="preserve"> October 2017</w:t>
      </w:r>
    </w:p>
    <w:p w:rsidR="00566052" w:rsidRPr="008B678E" w:rsidRDefault="00566052">
      <w:pPr>
        <w:ind w:left="720" w:hanging="720"/>
        <w:rPr>
          <w:rFonts w:asciiTheme="minorHAnsi" w:hAnsiTheme="minorHAnsi" w:cstheme="minorHAnsi"/>
          <w:sz w:val="22"/>
          <w:szCs w:val="22"/>
          <w:lang w:val="en-GB"/>
        </w:rPr>
      </w:pPr>
    </w:p>
    <w:p w:rsidR="00566052" w:rsidRPr="008B678E" w:rsidRDefault="006D1FCE">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t xml:space="preserve">The minutes of the special meeting held on the </w:t>
      </w:r>
      <w:r w:rsidR="00B26EE3" w:rsidRPr="008B678E">
        <w:rPr>
          <w:rFonts w:asciiTheme="minorHAnsi" w:hAnsiTheme="minorHAnsi" w:cstheme="minorHAnsi"/>
          <w:sz w:val="22"/>
          <w:szCs w:val="22"/>
          <w:lang w:val="en-GB"/>
        </w:rPr>
        <w:t>11</w:t>
      </w:r>
      <w:r w:rsidR="00B26EE3" w:rsidRPr="008B678E">
        <w:rPr>
          <w:rFonts w:asciiTheme="minorHAnsi" w:hAnsiTheme="minorHAnsi" w:cstheme="minorHAnsi"/>
          <w:sz w:val="22"/>
          <w:szCs w:val="22"/>
          <w:vertAlign w:val="superscript"/>
          <w:lang w:val="en-GB"/>
        </w:rPr>
        <w:t>th</w:t>
      </w:r>
      <w:r w:rsidR="00B26EE3" w:rsidRPr="008B678E">
        <w:rPr>
          <w:rFonts w:asciiTheme="minorHAnsi" w:hAnsiTheme="minorHAnsi" w:cstheme="minorHAnsi"/>
          <w:sz w:val="22"/>
          <w:szCs w:val="22"/>
          <w:lang w:val="en-GB"/>
        </w:rPr>
        <w:t xml:space="preserve"> October 2017</w:t>
      </w:r>
      <w:r w:rsidRPr="008B678E">
        <w:rPr>
          <w:rFonts w:asciiTheme="minorHAnsi" w:hAnsiTheme="minorHAnsi" w:cstheme="minorHAnsi"/>
          <w:sz w:val="22"/>
          <w:szCs w:val="22"/>
          <w:lang w:val="en-GB"/>
        </w:rPr>
        <w:t xml:space="preserve"> were agreed as a true and accurate record</w:t>
      </w:r>
      <w:r w:rsidR="00060E4E" w:rsidRPr="008B678E">
        <w:rPr>
          <w:rFonts w:asciiTheme="minorHAnsi" w:hAnsiTheme="minorHAnsi" w:cstheme="minorHAnsi"/>
          <w:sz w:val="22"/>
          <w:szCs w:val="22"/>
          <w:lang w:val="en-GB"/>
        </w:rPr>
        <w:t xml:space="preserve"> and were signed by the Chair.</w:t>
      </w:r>
      <w:r w:rsidR="003656C1" w:rsidRPr="008B678E">
        <w:rPr>
          <w:rFonts w:asciiTheme="minorHAnsi" w:hAnsiTheme="minorHAnsi" w:cstheme="minorHAnsi"/>
          <w:sz w:val="22"/>
          <w:szCs w:val="22"/>
          <w:lang w:val="en-GB"/>
        </w:rPr>
        <w:t xml:space="preserve">  </w:t>
      </w:r>
    </w:p>
    <w:p w:rsidR="00B26EE3" w:rsidRPr="008B678E" w:rsidRDefault="00B26EE3">
      <w:pPr>
        <w:ind w:left="720" w:hanging="720"/>
        <w:rPr>
          <w:rFonts w:asciiTheme="minorHAnsi" w:hAnsiTheme="minorHAnsi" w:cstheme="minorHAnsi"/>
          <w:sz w:val="22"/>
          <w:szCs w:val="22"/>
          <w:lang w:val="en-GB"/>
        </w:rPr>
      </w:pPr>
    </w:p>
    <w:p w:rsidR="00B26EE3" w:rsidRPr="008B678E" w:rsidRDefault="00B26EE3">
      <w:pPr>
        <w:ind w:left="720" w:hanging="720"/>
        <w:rPr>
          <w:rFonts w:asciiTheme="minorHAnsi" w:hAnsiTheme="minorHAnsi" w:cstheme="minorHAnsi"/>
          <w:sz w:val="22"/>
          <w:szCs w:val="22"/>
          <w:lang w:val="en-GB"/>
        </w:rPr>
      </w:pPr>
      <w:r w:rsidRPr="008B678E">
        <w:rPr>
          <w:rFonts w:asciiTheme="minorHAnsi" w:hAnsiTheme="minorHAnsi" w:cstheme="minorHAnsi"/>
          <w:b/>
          <w:sz w:val="22"/>
          <w:szCs w:val="22"/>
          <w:lang w:val="en-GB"/>
        </w:rPr>
        <w:t>77/17</w:t>
      </w:r>
      <w:r w:rsidRPr="008B678E">
        <w:rPr>
          <w:rFonts w:asciiTheme="minorHAnsi" w:hAnsiTheme="minorHAnsi" w:cstheme="minorHAnsi"/>
          <w:b/>
          <w:sz w:val="22"/>
          <w:szCs w:val="22"/>
          <w:lang w:val="en-GB"/>
        </w:rPr>
        <w:tab/>
        <w:t>Matters arising from the minutes of the special meeting held on the 11</w:t>
      </w:r>
      <w:r w:rsidRPr="008B678E">
        <w:rPr>
          <w:rFonts w:asciiTheme="minorHAnsi" w:hAnsiTheme="minorHAnsi" w:cstheme="minorHAnsi"/>
          <w:b/>
          <w:sz w:val="22"/>
          <w:szCs w:val="22"/>
          <w:vertAlign w:val="superscript"/>
          <w:lang w:val="en-GB"/>
        </w:rPr>
        <w:t>th</w:t>
      </w:r>
      <w:r w:rsidRPr="008B678E">
        <w:rPr>
          <w:rFonts w:asciiTheme="minorHAnsi" w:hAnsiTheme="minorHAnsi" w:cstheme="minorHAnsi"/>
          <w:b/>
          <w:sz w:val="22"/>
          <w:szCs w:val="22"/>
          <w:lang w:val="en-GB"/>
        </w:rPr>
        <w:t xml:space="preserve"> October 2017</w:t>
      </w:r>
    </w:p>
    <w:p w:rsidR="00B26EE3" w:rsidRPr="008B678E" w:rsidRDefault="00B26EE3">
      <w:pPr>
        <w:ind w:left="720" w:hanging="720"/>
        <w:rPr>
          <w:rFonts w:asciiTheme="minorHAnsi" w:hAnsiTheme="minorHAnsi" w:cstheme="minorHAnsi"/>
          <w:sz w:val="22"/>
          <w:szCs w:val="22"/>
          <w:lang w:val="en-GB"/>
        </w:rPr>
      </w:pPr>
    </w:p>
    <w:p w:rsidR="00B26EE3" w:rsidRPr="008B678E" w:rsidRDefault="00B26EE3" w:rsidP="00B26EE3">
      <w:pPr>
        <w:pStyle w:val="ListParagraph"/>
        <w:numPr>
          <w:ilvl w:val="0"/>
          <w:numId w:val="29"/>
        </w:numPr>
        <w:rPr>
          <w:rFonts w:asciiTheme="minorHAnsi" w:hAnsiTheme="minorHAnsi" w:cstheme="minorHAnsi"/>
          <w:sz w:val="22"/>
          <w:szCs w:val="22"/>
        </w:rPr>
      </w:pPr>
      <w:r w:rsidRPr="008B678E">
        <w:rPr>
          <w:rFonts w:asciiTheme="minorHAnsi" w:hAnsiTheme="minorHAnsi" w:cstheme="minorHAnsi"/>
          <w:b/>
          <w:sz w:val="22"/>
          <w:szCs w:val="22"/>
        </w:rPr>
        <w:t>Minute 67/17(i):  Middle Management</w:t>
      </w:r>
      <w:r w:rsidRPr="008B678E">
        <w:rPr>
          <w:rFonts w:asciiTheme="minorHAnsi" w:hAnsiTheme="minorHAnsi" w:cstheme="minorHAnsi"/>
          <w:sz w:val="22"/>
          <w:szCs w:val="22"/>
        </w:rPr>
        <w:t xml:space="preserve"> – The Principal provided members with an update on the current position regarding the recruitmen</w:t>
      </w:r>
      <w:r w:rsidR="00C739FC" w:rsidRPr="008B678E">
        <w:rPr>
          <w:rFonts w:asciiTheme="minorHAnsi" w:hAnsiTheme="minorHAnsi" w:cstheme="minorHAnsi"/>
          <w:sz w:val="22"/>
          <w:szCs w:val="22"/>
        </w:rPr>
        <w:t>t of middle management.  Members noted that recruitment to the post of Head of Service Industries had been unsuccessful and, as a result, the post had been absorbed within the existing management structure.</w:t>
      </w:r>
    </w:p>
    <w:p w:rsidR="00C739FC" w:rsidRPr="008B678E" w:rsidRDefault="00C739FC" w:rsidP="00C739FC">
      <w:pPr>
        <w:ind w:left="360"/>
        <w:rPr>
          <w:rFonts w:asciiTheme="minorHAnsi" w:hAnsiTheme="minorHAnsi" w:cstheme="minorHAnsi"/>
          <w:sz w:val="22"/>
          <w:szCs w:val="22"/>
        </w:rPr>
      </w:pPr>
    </w:p>
    <w:p w:rsidR="00566052" w:rsidRPr="008B678E" w:rsidRDefault="00C739FC">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78/17</w:t>
      </w:r>
      <w:r w:rsidRPr="008B678E">
        <w:rPr>
          <w:rFonts w:asciiTheme="minorHAnsi" w:hAnsiTheme="minorHAnsi" w:cstheme="minorHAnsi"/>
          <w:b/>
          <w:bCs/>
          <w:sz w:val="22"/>
          <w:szCs w:val="22"/>
          <w:lang w:val="en-GB"/>
        </w:rPr>
        <w:tab/>
      </w:r>
      <w:r w:rsidR="00B976B2" w:rsidRPr="008B678E">
        <w:rPr>
          <w:rFonts w:asciiTheme="minorHAnsi" w:hAnsiTheme="minorHAnsi" w:cstheme="minorHAnsi"/>
          <w:b/>
          <w:bCs/>
          <w:sz w:val="22"/>
          <w:szCs w:val="22"/>
          <w:lang w:val="en-GB"/>
        </w:rPr>
        <w:t xml:space="preserve">Confidential </w:t>
      </w:r>
      <w:r w:rsidR="006D1FCE" w:rsidRPr="008B678E">
        <w:rPr>
          <w:rFonts w:asciiTheme="minorHAnsi" w:hAnsiTheme="minorHAnsi" w:cstheme="minorHAnsi"/>
          <w:b/>
          <w:bCs/>
          <w:sz w:val="22"/>
          <w:szCs w:val="22"/>
          <w:lang w:val="en-GB"/>
        </w:rPr>
        <w:t>minutes of the special meeting held on the</w:t>
      </w:r>
      <w:r w:rsidR="00E3793F" w:rsidRPr="008B678E">
        <w:rPr>
          <w:rFonts w:asciiTheme="minorHAnsi" w:hAnsiTheme="minorHAnsi" w:cstheme="minorHAnsi"/>
          <w:b/>
          <w:bCs/>
          <w:sz w:val="22"/>
          <w:szCs w:val="22"/>
          <w:lang w:val="en-GB"/>
        </w:rPr>
        <w:t xml:space="preserve"> </w:t>
      </w:r>
      <w:r w:rsidRPr="008B678E">
        <w:rPr>
          <w:rFonts w:asciiTheme="minorHAnsi" w:hAnsiTheme="minorHAnsi" w:cstheme="minorHAnsi"/>
          <w:b/>
          <w:bCs/>
          <w:sz w:val="22"/>
          <w:szCs w:val="22"/>
          <w:lang w:val="en-GB"/>
        </w:rPr>
        <w:t>11</w:t>
      </w:r>
      <w:r w:rsidRPr="008B678E">
        <w:rPr>
          <w:rFonts w:asciiTheme="minorHAnsi" w:hAnsiTheme="minorHAnsi" w:cstheme="minorHAnsi"/>
          <w:b/>
          <w:bCs/>
          <w:sz w:val="22"/>
          <w:szCs w:val="22"/>
          <w:vertAlign w:val="superscript"/>
          <w:lang w:val="en-GB"/>
        </w:rPr>
        <w:t>th</w:t>
      </w:r>
      <w:r w:rsidRPr="008B678E">
        <w:rPr>
          <w:rFonts w:asciiTheme="minorHAnsi" w:hAnsiTheme="minorHAnsi" w:cstheme="minorHAnsi"/>
          <w:b/>
          <w:bCs/>
          <w:sz w:val="22"/>
          <w:szCs w:val="22"/>
          <w:lang w:val="en-GB"/>
        </w:rPr>
        <w:t xml:space="preserve"> October 2017</w:t>
      </w:r>
    </w:p>
    <w:p w:rsidR="00566052" w:rsidRPr="008B678E" w:rsidRDefault="00566052">
      <w:pPr>
        <w:ind w:left="720" w:hanging="720"/>
        <w:rPr>
          <w:rFonts w:asciiTheme="minorHAnsi" w:hAnsiTheme="minorHAnsi" w:cstheme="minorHAnsi"/>
          <w:sz w:val="22"/>
          <w:szCs w:val="22"/>
          <w:lang w:val="en-GB"/>
        </w:rPr>
      </w:pPr>
    </w:p>
    <w:p w:rsidR="00EC2F31" w:rsidRPr="008B678E" w:rsidRDefault="006D1FCE">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t xml:space="preserve">The confidential minutes of the special meeting held on the </w:t>
      </w:r>
      <w:r w:rsidR="00C739FC" w:rsidRPr="008B678E">
        <w:rPr>
          <w:rFonts w:asciiTheme="minorHAnsi" w:hAnsiTheme="minorHAnsi" w:cstheme="minorHAnsi"/>
          <w:sz w:val="22"/>
          <w:szCs w:val="22"/>
          <w:lang w:val="en-GB"/>
        </w:rPr>
        <w:t>11</w:t>
      </w:r>
      <w:r w:rsidR="00C739FC" w:rsidRPr="008B678E">
        <w:rPr>
          <w:rFonts w:asciiTheme="minorHAnsi" w:hAnsiTheme="minorHAnsi" w:cstheme="minorHAnsi"/>
          <w:sz w:val="22"/>
          <w:szCs w:val="22"/>
          <w:vertAlign w:val="superscript"/>
          <w:lang w:val="en-GB"/>
        </w:rPr>
        <w:t>th</w:t>
      </w:r>
      <w:r w:rsidR="00C739FC" w:rsidRPr="008B678E">
        <w:rPr>
          <w:rFonts w:asciiTheme="minorHAnsi" w:hAnsiTheme="minorHAnsi" w:cstheme="minorHAnsi"/>
          <w:sz w:val="22"/>
          <w:szCs w:val="22"/>
          <w:lang w:val="en-GB"/>
        </w:rPr>
        <w:t xml:space="preserve"> October 2017</w:t>
      </w:r>
      <w:r w:rsidRPr="008B678E">
        <w:rPr>
          <w:rFonts w:asciiTheme="minorHAnsi" w:hAnsiTheme="minorHAnsi" w:cstheme="minorHAnsi"/>
          <w:sz w:val="22"/>
          <w:szCs w:val="22"/>
          <w:lang w:val="en-GB"/>
        </w:rPr>
        <w:t xml:space="preserve"> were agreed as a true and accurate record and were signed by the Chair.  </w:t>
      </w:r>
      <w:r w:rsidR="00B976B2" w:rsidRPr="008B678E">
        <w:rPr>
          <w:rFonts w:asciiTheme="minorHAnsi" w:hAnsiTheme="minorHAnsi" w:cstheme="minorHAnsi"/>
          <w:sz w:val="22"/>
          <w:szCs w:val="22"/>
          <w:lang w:val="en-GB"/>
        </w:rPr>
        <w:t>There were no matters arising from them which were not covered elsewhere on the agenda.</w:t>
      </w:r>
    </w:p>
    <w:p w:rsidR="00DA33E3" w:rsidRPr="008B678E" w:rsidRDefault="00DA33E3">
      <w:pPr>
        <w:ind w:left="720" w:hanging="720"/>
        <w:rPr>
          <w:rFonts w:asciiTheme="minorHAnsi" w:hAnsiTheme="minorHAnsi" w:cstheme="minorHAnsi"/>
          <w:sz w:val="22"/>
          <w:szCs w:val="22"/>
          <w:lang w:val="en-GB"/>
        </w:rPr>
      </w:pPr>
    </w:p>
    <w:p w:rsidR="00566052" w:rsidRPr="008B678E" w:rsidRDefault="00C739FC">
      <w:pPr>
        <w:rPr>
          <w:rFonts w:asciiTheme="minorHAnsi" w:hAnsiTheme="minorHAnsi" w:cstheme="minorHAnsi"/>
          <w:sz w:val="22"/>
          <w:szCs w:val="22"/>
          <w:lang w:val="en-GB"/>
        </w:rPr>
      </w:pPr>
      <w:r w:rsidRPr="008B678E">
        <w:rPr>
          <w:rFonts w:asciiTheme="minorHAnsi" w:hAnsiTheme="minorHAnsi" w:cstheme="minorHAnsi"/>
          <w:b/>
          <w:sz w:val="22"/>
          <w:szCs w:val="22"/>
          <w:lang w:val="en-GB"/>
        </w:rPr>
        <w:t>79/17</w:t>
      </w:r>
      <w:r w:rsidR="006D1FCE" w:rsidRPr="008B678E">
        <w:rPr>
          <w:rFonts w:asciiTheme="minorHAnsi" w:hAnsiTheme="minorHAnsi" w:cstheme="minorHAnsi"/>
          <w:b/>
          <w:sz w:val="22"/>
          <w:szCs w:val="22"/>
          <w:lang w:val="en-GB"/>
        </w:rPr>
        <w:tab/>
        <w:t xml:space="preserve">Correspondence </w:t>
      </w:r>
    </w:p>
    <w:p w:rsidR="00447BB3" w:rsidRPr="008B678E" w:rsidRDefault="00447BB3">
      <w:pPr>
        <w:rPr>
          <w:rFonts w:asciiTheme="minorHAnsi" w:hAnsiTheme="minorHAnsi" w:cstheme="minorHAnsi"/>
          <w:sz w:val="22"/>
          <w:szCs w:val="22"/>
          <w:lang w:val="en-GB"/>
        </w:rPr>
      </w:pPr>
    </w:p>
    <w:p w:rsidR="00B86EEB" w:rsidRPr="008B678E" w:rsidRDefault="00B86EEB" w:rsidP="00B86EEB">
      <w:pPr>
        <w:ind w:left="1440" w:hanging="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(i)</w:t>
      </w:r>
      <w:r w:rsidRPr="008B678E">
        <w:rPr>
          <w:rFonts w:asciiTheme="minorHAnsi" w:hAnsiTheme="minorHAnsi" w:cstheme="minorHAnsi"/>
          <w:bCs/>
          <w:sz w:val="22"/>
          <w:szCs w:val="22"/>
          <w:lang w:val="en-GB"/>
        </w:rPr>
        <w:tab/>
      </w:r>
      <w:r w:rsidRPr="008B678E">
        <w:rPr>
          <w:rFonts w:asciiTheme="minorHAnsi" w:hAnsiTheme="minorHAnsi" w:cstheme="minorHAnsi"/>
          <w:b/>
          <w:bCs/>
          <w:sz w:val="22"/>
          <w:szCs w:val="22"/>
          <w:lang w:val="en-GB"/>
        </w:rPr>
        <w:t>Letter from ESFA dated 18</w:t>
      </w:r>
      <w:r w:rsidRPr="008B678E">
        <w:rPr>
          <w:rFonts w:asciiTheme="minorHAnsi" w:hAnsiTheme="minorHAnsi" w:cstheme="minorHAnsi"/>
          <w:b/>
          <w:bCs/>
          <w:sz w:val="22"/>
          <w:szCs w:val="22"/>
          <w:vertAlign w:val="superscript"/>
          <w:lang w:val="en-GB"/>
        </w:rPr>
        <w:t>th</w:t>
      </w:r>
      <w:r w:rsidRPr="008B678E">
        <w:rPr>
          <w:rFonts w:asciiTheme="minorHAnsi" w:hAnsiTheme="minorHAnsi" w:cstheme="minorHAnsi"/>
          <w:b/>
          <w:bCs/>
          <w:sz w:val="22"/>
          <w:szCs w:val="22"/>
          <w:lang w:val="en-GB"/>
        </w:rPr>
        <w:t xml:space="preserve"> October 2017</w:t>
      </w:r>
      <w:r w:rsidRPr="008B678E">
        <w:rPr>
          <w:rFonts w:asciiTheme="minorHAnsi" w:hAnsiTheme="minorHAnsi" w:cstheme="minorHAnsi"/>
          <w:bCs/>
          <w:sz w:val="22"/>
          <w:szCs w:val="22"/>
          <w:lang w:val="en-GB"/>
        </w:rPr>
        <w:t xml:space="preserve"> </w:t>
      </w:r>
      <w:r w:rsidRPr="008B678E">
        <w:rPr>
          <w:rFonts w:asciiTheme="minorHAnsi" w:hAnsiTheme="minorHAnsi" w:cstheme="minorHAnsi"/>
          <w:b/>
          <w:bCs/>
          <w:sz w:val="22"/>
          <w:szCs w:val="22"/>
          <w:lang w:val="en-GB"/>
        </w:rPr>
        <w:t>re:  Fareham College Financial Plan 2017 to 2019</w:t>
      </w:r>
      <w:r w:rsidRPr="008B678E">
        <w:rPr>
          <w:rFonts w:asciiTheme="minorHAnsi" w:hAnsiTheme="minorHAnsi" w:cstheme="minorHAnsi"/>
          <w:bCs/>
          <w:sz w:val="22"/>
          <w:szCs w:val="22"/>
          <w:lang w:val="en-GB"/>
        </w:rPr>
        <w:t xml:space="preserve"> - The Principal advised members that the letter from the ESFA had confirmed the College’s underlying financial grade as ‘Satisfactory’ for the 2016/2017 year and ‘Outstanding’ for the 2017/2018 (current budget year).  Members also reviewed and noted the financial dashboard provided which incorporated various key performance indicators measured against both target benchmarks and benchmarks achieved in the sector.</w:t>
      </w:r>
    </w:p>
    <w:p w:rsidR="00B86EEB" w:rsidRPr="008B678E" w:rsidRDefault="00B86EEB" w:rsidP="00B86EEB">
      <w:pPr>
        <w:ind w:left="1440" w:hanging="720"/>
        <w:rPr>
          <w:rFonts w:asciiTheme="minorHAnsi" w:hAnsiTheme="minorHAnsi" w:cstheme="minorHAnsi"/>
          <w:bCs/>
          <w:sz w:val="22"/>
          <w:szCs w:val="22"/>
          <w:lang w:val="en-GB"/>
        </w:rPr>
      </w:pPr>
    </w:p>
    <w:p w:rsidR="00B86EEB" w:rsidRPr="008B678E" w:rsidRDefault="00B86EEB" w:rsidP="00B86EEB">
      <w:pPr>
        <w:ind w:left="1440" w:hanging="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(ii)</w:t>
      </w:r>
      <w:r w:rsidRPr="008B678E">
        <w:rPr>
          <w:rFonts w:asciiTheme="minorHAnsi" w:hAnsiTheme="minorHAnsi" w:cstheme="minorHAnsi"/>
          <w:bCs/>
          <w:sz w:val="22"/>
          <w:szCs w:val="22"/>
          <w:lang w:val="en-GB"/>
        </w:rPr>
        <w:tab/>
      </w:r>
      <w:r w:rsidRPr="008B678E">
        <w:rPr>
          <w:rFonts w:asciiTheme="minorHAnsi" w:hAnsiTheme="minorHAnsi" w:cstheme="minorHAnsi"/>
          <w:b/>
          <w:bCs/>
          <w:sz w:val="22"/>
          <w:szCs w:val="22"/>
          <w:lang w:val="en-GB"/>
        </w:rPr>
        <w:t>Letter from ESFA dated 9</w:t>
      </w:r>
      <w:r w:rsidRPr="008B678E">
        <w:rPr>
          <w:rFonts w:asciiTheme="minorHAnsi" w:hAnsiTheme="minorHAnsi" w:cstheme="minorHAnsi"/>
          <w:b/>
          <w:bCs/>
          <w:sz w:val="22"/>
          <w:szCs w:val="22"/>
          <w:vertAlign w:val="superscript"/>
          <w:lang w:val="en-GB"/>
        </w:rPr>
        <w:t>th</w:t>
      </w:r>
      <w:r w:rsidRPr="008B678E">
        <w:rPr>
          <w:rFonts w:asciiTheme="minorHAnsi" w:hAnsiTheme="minorHAnsi" w:cstheme="minorHAnsi"/>
          <w:b/>
          <w:bCs/>
          <w:sz w:val="22"/>
          <w:szCs w:val="22"/>
          <w:lang w:val="en-GB"/>
        </w:rPr>
        <w:t xml:space="preserve"> November 2017</w:t>
      </w:r>
      <w:r w:rsidRPr="008B678E">
        <w:rPr>
          <w:rFonts w:asciiTheme="minorHAnsi" w:hAnsiTheme="minorHAnsi" w:cstheme="minorHAnsi"/>
          <w:bCs/>
          <w:sz w:val="22"/>
          <w:szCs w:val="22"/>
          <w:lang w:val="en-GB"/>
        </w:rPr>
        <w:t xml:space="preserve">:  </w:t>
      </w:r>
      <w:r w:rsidRPr="008B678E">
        <w:rPr>
          <w:rFonts w:asciiTheme="minorHAnsi" w:hAnsiTheme="minorHAnsi" w:cstheme="minorHAnsi"/>
          <w:b/>
          <w:bCs/>
          <w:sz w:val="22"/>
          <w:szCs w:val="22"/>
          <w:lang w:val="en-GB"/>
        </w:rPr>
        <w:t xml:space="preserve">Early Intervention </w:t>
      </w:r>
      <w:r w:rsidRPr="008B678E">
        <w:rPr>
          <w:rFonts w:asciiTheme="minorHAnsi" w:hAnsiTheme="minorHAnsi" w:cstheme="minorHAnsi"/>
          <w:bCs/>
          <w:sz w:val="22"/>
          <w:szCs w:val="22"/>
          <w:lang w:val="en-GB"/>
        </w:rPr>
        <w:t>– The Principal outlined the process of Early Intervention and the mechanism used to calculate and ‘trigger’ it.  He explained that the drop in financial health to ‘Satisfactory’ was related to the repayment of the LEP loan.  He went on to say that the ESFA were currently ‘actively engaged’ with the College to ascertain how the position would be managed.  Mrs Baxter confirmed that, once the loan had been repaid, the ratio would ‘bounce’ back up to a healthy level and would return to ‘Outstanding’ as outlined in the ESFA letter dated 19</w:t>
      </w:r>
      <w:r w:rsidRPr="008B678E">
        <w:rPr>
          <w:rFonts w:asciiTheme="minorHAnsi" w:hAnsiTheme="minorHAnsi" w:cstheme="minorHAnsi"/>
          <w:bCs/>
          <w:sz w:val="22"/>
          <w:szCs w:val="22"/>
          <w:vertAlign w:val="superscript"/>
          <w:lang w:val="en-GB"/>
        </w:rPr>
        <w:t>th</w:t>
      </w:r>
      <w:r w:rsidRPr="008B678E">
        <w:rPr>
          <w:rFonts w:asciiTheme="minorHAnsi" w:hAnsiTheme="minorHAnsi" w:cstheme="minorHAnsi"/>
          <w:bCs/>
          <w:sz w:val="22"/>
          <w:szCs w:val="22"/>
          <w:lang w:val="en-GB"/>
        </w:rPr>
        <w:t xml:space="preserve"> October 2017 mentioned above;</w:t>
      </w:r>
    </w:p>
    <w:p w:rsidR="00B86EEB" w:rsidRPr="008B678E" w:rsidRDefault="00B86EEB" w:rsidP="00B86EEB">
      <w:pPr>
        <w:ind w:left="1440" w:hanging="720"/>
        <w:rPr>
          <w:rFonts w:asciiTheme="minorHAnsi" w:hAnsiTheme="minorHAnsi" w:cstheme="minorHAnsi"/>
          <w:bCs/>
          <w:sz w:val="22"/>
          <w:szCs w:val="22"/>
          <w:lang w:val="en-GB"/>
        </w:rPr>
      </w:pPr>
    </w:p>
    <w:p w:rsidR="00B86EEB" w:rsidRPr="008B678E" w:rsidRDefault="00B86EEB" w:rsidP="00B86EEB">
      <w:pPr>
        <w:ind w:left="1440" w:hanging="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(iii)</w:t>
      </w:r>
      <w:r w:rsidRPr="008B678E">
        <w:rPr>
          <w:rFonts w:asciiTheme="minorHAnsi" w:hAnsiTheme="minorHAnsi" w:cstheme="minorHAnsi"/>
          <w:bCs/>
          <w:sz w:val="22"/>
          <w:szCs w:val="22"/>
          <w:lang w:val="en-GB"/>
        </w:rPr>
        <w:tab/>
      </w:r>
      <w:r w:rsidRPr="008B678E">
        <w:rPr>
          <w:rFonts w:asciiTheme="minorHAnsi" w:hAnsiTheme="minorHAnsi" w:cstheme="minorHAnsi"/>
          <w:b/>
          <w:bCs/>
          <w:sz w:val="22"/>
          <w:szCs w:val="22"/>
          <w:lang w:val="en-GB"/>
        </w:rPr>
        <w:t>Letter from Peter Launer, Chief Executive and Accounting Officer of ESFA, dated 17</w:t>
      </w:r>
      <w:r w:rsidRPr="008B678E">
        <w:rPr>
          <w:rFonts w:asciiTheme="minorHAnsi" w:hAnsiTheme="minorHAnsi" w:cstheme="minorHAnsi"/>
          <w:b/>
          <w:bCs/>
          <w:sz w:val="22"/>
          <w:szCs w:val="22"/>
          <w:vertAlign w:val="superscript"/>
          <w:lang w:val="en-GB"/>
        </w:rPr>
        <w:t>th</w:t>
      </w:r>
      <w:r w:rsidRPr="008B678E">
        <w:rPr>
          <w:rFonts w:asciiTheme="minorHAnsi" w:hAnsiTheme="minorHAnsi" w:cstheme="minorHAnsi"/>
          <w:b/>
          <w:bCs/>
          <w:sz w:val="22"/>
          <w:szCs w:val="22"/>
          <w:lang w:val="en-GB"/>
        </w:rPr>
        <w:t xml:space="preserve"> November 2017</w:t>
      </w:r>
      <w:r w:rsidRPr="008B678E">
        <w:rPr>
          <w:rFonts w:asciiTheme="minorHAnsi" w:hAnsiTheme="minorHAnsi" w:cstheme="minorHAnsi"/>
          <w:bCs/>
          <w:sz w:val="22"/>
          <w:szCs w:val="22"/>
          <w:lang w:val="en-GB"/>
        </w:rPr>
        <w:t xml:space="preserve"> – Members reviewed and noted a letter from Peter Launer to all Chief Executives and Principals of Further Education Colleges.  The Principal explained that the letter expressed Peter Launer’s concerns about accurate budgeting and that he urged leaders in the sector not to be over ambitious with their financial forecasting.  The Principal advised members that, currently, 48% of colleges were returning deficit budgets.</w:t>
      </w:r>
    </w:p>
    <w:p w:rsidR="00A108FA" w:rsidRPr="008B678E" w:rsidRDefault="00A108FA" w:rsidP="00A108FA">
      <w:pPr>
        <w:rPr>
          <w:rFonts w:asciiTheme="minorHAnsi" w:hAnsiTheme="minorHAnsi" w:cstheme="minorHAnsi"/>
          <w:sz w:val="22"/>
          <w:szCs w:val="22"/>
          <w:lang w:val="en-GB"/>
        </w:rPr>
      </w:pPr>
    </w:p>
    <w:p w:rsidR="001B7CA8" w:rsidRPr="008B678E" w:rsidRDefault="00274ADF" w:rsidP="00625163">
      <w:pPr>
        <w:ind w:left="1440"/>
        <w:rPr>
          <w:rFonts w:asciiTheme="minorHAnsi" w:hAnsiTheme="minorHAnsi" w:cstheme="minorHAnsi"/>
          <w:sz w:val="22"/>
          <w:szCs w:val="22"/>
          <w:lang w:val="en-GB"/>
        </w:rPr>
      </w:pPr>
      <w:r w:rsidRPr="008B678E">
        <w:rPr>
          <w:rFonts w:asciiTheme="minorHAnsi" w:hAnsiTheme="minorHAnsi" w:cstheme="minorHAnsi"/>
          <w:b/>
          <w:sz w:val="22"/>
          <w:szCs w:val="22"/>
          <w:lang w:val="en-GB"/>
        </w:rPr>
        <w:t>M</w:t>
      </w:r>
      <w:r w:rsidR="00625163" w:rsidRPr="008B678E">
        <w:rPr>
          <w:rFonts w:asciiTheme="minorHAnsi" w:hAnsiTheme="minorHAnsi" w:cstheme="minorHAnsi"/>
          <w:b/>
          <w:sz w:val="22"/>
          <w:szCs w:val="22"/>
          <w:lang w:val="en-GB"/>
        </w:rPr>
        <w:t>embers reviewed and noted the contents of the correspondence.</w:t>
      </w:r>
    </w:p>
    <w:p w:rsidR="00C739FC" w:rsidRPr="008B678E" w:rsidRDefault="00C739FC">
      <w:pPr>
        <w:ind w:left="720" w:hanging="720"/>
        <w:rPr>
          <w:rFonts w:asciiTheme="minorHAnsi" w:hAnsiTheme="minorHAnsi" w:cstheme="minorHAnsi"/>
          <w:b/>
          <w:bCs/>
          <w:sz w:val="22"/>
          <w:szCs w:val="22"/>
          <w:lang w:val="en-GB"/>
        </w:rPr>
      </w:pPr>
    </w:p>
    <w:p w:rsidR="00166F95" w:rsidRPr="008B678E" w:rsidRDefault="00B86EEB">
      <w:pPr>
        <w:ind w:left="720" w:hanging="720"/>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80/17</w:t>
      </w:r>
      <w:r w:rsidR="00166F95" w:rsidRPr="008B678E">
        <w:rPr>
          <w:rFonts w:asciiTheme="minorHAnsi" w:hAnsiTheme="minorHAnsi" w:cstheme="minorHAnsi"/>
          <w:b/>
          <w:bCs/>
          <w:sz w:val="22"/>
          <w:szCs w:val="22"/>
          <w:lang w:val="en-GB"/>
        </w:rPr>
        <w:tab/>
        <w:t>The Principal’s Autumn Term Report – December 201</w:t>
      </w:r>
      <w:r w:rsidRPr="008B678E">
        <w:rPr>
          <w:rFonts w:asciiTheme="minorHAnsi" w:hAnsiTheme="minorHAnsi" w:cstheme="minorHAnsi"/>
          <w:b/>
          <w:bCs/>
          <w:sz w:val="22"/>
          <w:szCs w:val="22"/>
          <w:lang w:val="en-GB"/>
        </w:rPr>
        <w:t>7</w:t>
      </w:r>
    </w:p>
    <w:p w:rsidR="00166F95" w:rsidRPr="008B678E" w:rsidRDefault="00166F95">
      <w:pPr>
        <w:ind w:left="720" w:hanging="720"/>
        <w:rPr>
          <w:rFonts w:asciiTheme="minorHAnsi" w:hAnsiTheme="minorHAnsi" w:cstheme="minorHAnsi"/>
          <w:bCs/>
          <w:sz w:val="22"/>
          <w:szCs w:val="22"/>
          <w:lang w:val="en-GB"/>
        </w:rPr>
      </w:pPr>
    </w:p>
    <w:p w:rsidR="008B678E" w:rsidRPr="008B678E" w:rsidRDefault="008B678E" w:rsidP="008B678E">
      <w:pPr>
        <w:ind w:left="720" w:hanging="720"/>
        <w:rPr>
          <w:rFonts w:asciiTheme="minorHAnsi" w:hAnsiTheme="minorHAnsi" w:cstheme="minorHAnsi"/>
          <w:sz w:val="22"/>
          <w:szCs w:val="22"/>
        </w:rPr>
      </w:pPr>
      <w:r w:rsidRPr="008B678E">
        <w:rPr>
          <w:rFonts w:asciiTheme="minorHAnsi" w:hAnsiTheme="minorHAnsi" w:cstheme="minorHAnsi"/>
          <w:sz w:val="22"/>
          <w:szCs w:val="22"/>
        </w:rPr>
        <w:tab/>
        <w:t>Members of the Board received the Principal’s Autumn Term Report 2017 which was confidential to members of the Board and which summarised key issues and developments in the work of the College duri</w:t>
      </w:r>
      <w:r>
        <w:rPr>
          <w:rFonts w:asciiTheme="minorHAnsi" w:hAnsiTheme="minorHAnsi" w:cstheme="minorHAnsi"/>
          <w:sz w:val="22"/>
          <w:szCs w:val="22"/>
        </w:rPr>
        <w:t>ng the autumn</w:t>
      </w:r>
      <w:r w:rsidRPr="008B678E">
        <w:rPr>
          <w:rFonts w:asciiTheme="minorHAnsi" w:hAnsiTheme="minorHAnsi" w:cstheme="minorHAnsi"/>
          <w:sz w:val="22"/>
          <w:szCs w:val="22"/>
        </w:rPr>
        <w:t xml:space="preserve"> term and outlined the progress which had been made in taking forward the College’s Strategic priorities and the College Q</w:t>
      </w:r>
      <w:r>
        <w:rPr>
          <w:rFonts w:asciiTheme="minorHAnsi" w:hAnsiTheme="minorHAnsi" w:cstheme="minorHAnsi"/>
          <w:sz w:val="22"/>
          <w:szCs w:val="22"/>
        </w:rPr>
        <w:t>uality Improvement Plan for 2017/2018</w:t>
      </w:r>
      <w:r w:rsidRPr="008B678E">
        <w:rPr>
          <w:rFonts w:asciiTheme="minorHAnsi" w:hAnsiTheme="minorHAnsi" w:cstheme="minorHAnsi"/>
          <w:sz w:val="22"/>
          <w:szCs w:val="22"/>
        </w:rPr>
        <w:t>.</w:t>
      </w:r>
    </w:p>
    <w:p w:rsidR="008B678E" w:rsidRPr="008B678E" w:rsidRDefault="008B678E" w:rsidP="008B678E">
      <w:pPr>
        <w:ind w:left="720" w:hanging="720"/>
        <w:rPr>
          <w:rFonts w:asciiTheme="minorHAnsi" w:hAnsiTheme="minorHAnsi" w:cstheme="minorHAnsi"/>
          <w:sz w:val="22"/>
          <w:szCs w:val="22"/>
        </w:rPr>
      </w:pPr>
    </w:p>
    <w:p w:rsidR="008B678E" w:rsidRPr="008B678E" w:rsidRDefault="008B678E" w:rsidP="008B678E">
      <w:pPr>
        <w:ind w:left="720" w:hanging="720"/>
        <w:rPr>
          <w:rFonts w:asciiTheme="minorHAnsi" w:hAnsiTheme="minorHAnsi" w:cstheme="minorHAnsi"/>
          <w:sz w:val="22"/>
          <w:szCs w:val="22"/>
        </w:rPr>
      </w:pPr>
      <w:r w:rsidRPr="008B678E">
        <w:rPr>
          <w:rFonts w:asciiTheme="minorHAnsi" w:hAnsiTheme="minorHAnsi" w:cstheme="minorHAnsi"/>
          <w:sz w:val="22"/>
          <w:szCs w:val="22"/>
        </w:rPr>
        <w:tab/>
        <w:t>The Principal spoke to the paper and provided an update in the following areas:</w:t>
      </w:r>
    </w:p>
    <w:p w:rsidR="008B678E" w:rsidRPr="008B678E" w:rsidRDefault="008B678E" w:rsidP="008B678E">
      <w:pPr>
        <w:ind w:left="720" w:hanging="720"/>
        <w:rPr>
          <w:rFonts w:asciiTheme="minorHAnsi" w:hAnsiTheme="minorHAnsi" w:cstheme="minorHAnsi"/>
          <w:sz w:val="22"/>
          <w:szCs w:val="22"/>
        </w:rPr>
      </w:pP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2017-2018</w:t>
      </w:r>
      <w:r w:rsidRPr="008B678E">
        <w:rPr>
          <w:rFonts w:asciiTheme="minorHAnsi" w:hAnsiTheme="minorHAnsi" w:cstheme="minorHAnsi"/>
          <w:sz w:val="22"/>
          <w:szCs w:val="22"/>
        </w:rPr>
        <w:t xml:space="preserve"> Performance;</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Learner numbers;</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Retention (classroom);</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Retention (Apprenticeships);</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Attendance (all);</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Budget 2017/2018;</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Full-time Applications 2018/2019;</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Risk Register;</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Human Resources</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Strategic priorities and quality improvement;</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Curriculum initiatives:</w:t>
      </w:r>
      <w:r>
        <w:rPr>
          <w:rFonts w:asciiTheme="minorHAnsi" w:hAnsiTheme="minorHAnsi" w:cstheme="minorHAnsi"/>
          <w:sz w:val="22"/>
          <w:szCs w:val="22"/>
        </w:rPr>
        <w:br/>
        <w:t>-  International;</w:t>
      </w:r>
      <w:r>
        <w:rPr>
          <w:rFonts w:asciiTheme="minorHAnsi" w:hAnsiTheme="minorHAnsi" w:cstheme="minorHAnsi"/>
          <w:sz w:val="22"/>
          <w:szCs w:val="22"/>
        </w:rPr>
        <w:br/>
        <w:t>-  CETC;</w:t>
      </w:r>
      <w:r>
        <w:rPr>
          <w:rFonts w:asciiTheme="minorHAnsi" w:hAnsiTheme="minorHAnsi" w:cstheme="minorHAnsi"/>
          <w:sz w:val="22"/>
          <w:szCs w:val="22"/>
        </w:rPr>
        <w:br/>
        <w:t>-  Institute of Technology</w:t>
      </w:r>
    </w:p>
    <w:p w:rsid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Successes;</w:t>
      </w:r>
    </w:p>
    <w:p w:rsidR="008B678E" w:rsidRPr="008B678E" w:rsidRDefault="008B678E" w:rsidP="008B678E">
      <w:pPr>
        <w:pStyle w:val="ListParagraph"/>
        <w:numPr>
          <w:ilvl w:val="0"/>
          <w:numId w:val="39"/>
        </w:numPr>
        <w:suppressAutoHyphens w:val="0"/>
        <w:rPr>
          <w:rFonts w:asciiTheme="minorHAnsi" w:hAnsiTheme="minorHAnsi" w:cstheme="minorHAnsi"/>
          <w:sz w:val="22"/>
          <w:szCs w:val="22"/>
        </w:rPr>
      </w:pPr>
      <w:r>
        <w:rPr>
          <w:rFonts w:asciiTheme="minorHAnsi" w:hAnsiTheme="minorHAnsi" w:cstheme="minorHAnsi"/>
          <w:sz w:val="22"/>
          <w:szCs w:val="22"/>
        </w:rPr>
        <w:t>Key challenges identified for 2017/2018.</w:t>
      </w:r>
    </w:p>
    <w:p w:rsidR="008B678E" w:rsidRPr="008B678E" w:rsidRDefault="008B678E" w:rsidP="008B678E">
      <w:pPr>
        <w:ind w:left="349"/>
        <w:rPr>
          <w:rFonts w:asciiTheme="minorHAnsi" w:hAnsiTheme="minorHAnsi" w:cstheme="minorHAnsi"/>
          <w:sz w:val="22"/>
          <w:szCs w:val="22"/>
        </w:rPr>
      </w:pPr>
    </w:p>
    <w:p w:rsidR="008B678E" w:rsidRPr="008B678E" w:rsidRDefault="008B678E" w:rsidP="008B678E">
      <w:pPr>
        <w:ind w:left="709"/>
        <w:rPr>
          <w:rFonts w:asciiTheme="minorHAnsi" w:hAnsiTheme="minorHAnsi" w:cstheme="minorHAnsi"/>
          <w:sz w:val="22"/>
          <w:szCs w:val="22"/>
        </w:rPr>
      </w:pPr>
      <w:r w:rsidRPr="008B678E">
        <w:rPr>
          <w:rFonts w:asciiTheme="minorHAnsi" w:hAnsiTheme="minorHAnsi" w:cstheme="minorHAnsi"/>
          <w:sz w:val="22"/>
          <w:szCs w:val="22"/>
        </w:rPr>
        <w:t>The Principal reminded members that the Deputy Principal would be presenting a curriculum and quality update later in the meeting and, as a result, he did not want to duplicate the issues outlined in that report.  In view of that, the Principal drew the following to Governors’ attention:</w:t>
      </w:r>
    </w:p>
    <w:p w:rsidR="007C3271" w:rsidRPr="008B678E" w:rsidRDefault="007C3271" w:rsidP="002C6BF5">
      <w:pPr>
        <w:ind w:left="720"/>
        <w:rPr>
          <w:rFonts w:asciiTheme="minorHAnsi" w:hAnsiTheme="minorHAnsi" w:cstheme="minorHAnsi"/>
          <w:sz w:val="22"/>
          <w:szCs w:val="22"/>
        </w:rPr>
      </w:pPr>
    </w:p>
    <w:p w:rsidR="00627B73" w:rsidRDefault="008B678E" w:rsidP="00B86EEB">
      <w:pPr>
        <w:pStyle w:val="ListParagraph"/>
        <w:numPr>
          <w:ilvl w:val="0"/>
          <w:numId w:val="30"/>
        </w:numPr>
        <w:rPr>
          <w:rFonts w:asciiTheme="minorHAnsi" w:hAnsiTheme="minorHAnsi" w:cstheme="minorHAnsi"/>
          <w:sz w:val="22"/>
          <w:szCs w:val="22"/>
        </w:rPr>
      </w:pPr>
      <w:r w:rsidRPr="008B678E">
        <w:rPr>
          <w:rFonts w:asciiTheme="minorHAnsi" w:hAnsiTheme="minorHAnsi" w:cstheme="minorHAnsi"/>
          <w:b/>
          <w:sz w:val="22"/>
          <w:szCs w:val="22"/>
        </w:rPr>
        <w:t>Learner numbers</w:t>
      </w:r>
      <w:r>
        <w:rPr>
          <w:rFonts w:asciiTheme="minorHAnsi" w:hAnsiTheme="minorHAnsi" w:cstheme="minorHAnsi"/>
          <w:sz w:val="22"/>
          <w:szCs w:val="22"/>
        </w:rPr>
        <w:t xml:space="preserve"> – holding at 3155 which was close to the previous academic year;</w:t>
      </w:r>
    </w:p>
    <w:p w:rsidR="008B678E" w:rsidRDefault="008B678E" w:rsidP="00B86EEB">
      <w:pPr>
        <w:pStyle w:val="ListParagraph"/>
        <w:numPr>
          <w:ilvl w:val="0"/>
          <w:numId w:val="30"/>
        </w:numPr>
        <w:rPr>
          <w:rFonts w:asciiTheme="minorHAnsi" w:hAnsiTheme="minorHAnsi" w:cstheme="minorHAnsi"/>
          <w:sz w:val="22"/>
          <w:szCs w:val="22"/>
        </w:rPr>
      </w:pPr>
      <w:r w:rsidRPr="008B678E">
        <w:rPr>
          <w:rFonts w:asciiTheme="minorHAnsi" w:hAnsiTheme="minorHAnsi" w:cstheme="minorHAnsi"/>
          <w:b/>
          <w:sz w:val="22"/>
          <w:szCs w:val="22"/>
        </w:rPr>
        <w:t>Retention (classroom)</w:t>
      </w:r>
      <w:r>
        <w:rPr>
          <w:rFonts w:asciiTheme="minorHAnsi" w:hAnsiTheme="minorHAnsi" w:cstheme="minorHAnsi"/>
          <w:sz w:val="22"/>
          <w:szCs w:val="22"/>
        </w:rPr>
        <w:t xml:space="preserve"> – noted as 97.8%.  The Principal highlighted the fact that 2.2% of the original study programme enrolments had withdrawn.  Members reviewed and noted the reasons for leaving which had been profiled in the graph provided on page 1 of the report;</w:t>
      </w:r>
    </w:p>
    <w:p w:rsidR="008B678E" w:rsidRDefault="008B678E" w:rsidP="00B86EEB">
      <w:pPr>
        <w:pStyle w:val="ListParagraph"/>
        <w:numPr>
          <w:ilvl w:val="0"/>
          <w:numId w:val="30"/>
        </w:numPr>
        <w:rPr>
          <w:rFonts w:asciiTheme="minorHAnsi" w:hAnsiTheme="minorHAnsi" w:cstheme="minorHAnsi"/>
          <w:sz w:val="22"/>
          <w:szCs w:val="22"/>
        </w:rPr>
      </w:pPr>
      <w:r w:rsidRPr="008B678E">
        <w:rPr>
          <w:rFonts w:asciiTheme="minorHAnsi" w:hAnsiTheme="minorHAnsi" w:cstheme="minorHAnsi"/>
          <w:b/>
          <w:sz w:val="22"/>
          <w:szCs w:val="22"/>
        </w:rPr>
        <w:t>Retention (Apprenticeships)</w:t>
      </w:r>
      <w:r>
        <w:rPr>
          <w:rFonts w:asciiTheme="minorHAnsi" w:hAnsiTheme="minorHAnsi" w:cstheme="minorHAnsi"/>
          <w:sz w:val="22"/>
          <w:szCs w:val="22"/>
        </w:rPr>
        <w:t xml:space="preserve"> – noted as 77.7%;</w:t>
      </w:r>
    </w:p>
    <w:p w:rsidR="0046327D" w:rsidRDefault="0046327D"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t xml:space="preserve">Attendance (all) </w:t>
      </w:r>
      <w:r>
        <w:rPr>
          <w:rFonts w:asciiTheme="minorHAnsi" w:hAnsiTheme="minorHAnsi" w:cstheme="minorHAnsi"/>
          <w:sz w:val="22"/>
          <w:szCs w:val="22"/>
        </w:rPr>
        <w:t>– Attendance remained a concern at 89.2% with some departments showing a very spikey weekly profile.  Members reviewed the bar graph provided which outlined attendance by department.  In particular, members noted that English and Mathematics still posed a significant challenge;</w:t>
      </w:r>
    </w:p>
    <w:p w:rsidR="0046327D" w:rsidRDefault="0046327D"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t xml:space="preserve">2017/2018 Budget </w:t>
      </w:r>
      <w:r>
        <w:rPr>
          <w:rFonts w:asciiTheme="minorHAnsi" w:hAnsiTheme="minorHAnsi" w:cstheme="minorHAnsi"/>
          <w:sz w:val="22"/>
          <w:szCs w:val="22"/>
        </w:rPr>
        <w:t>– Members reviewed and noted the key budgetary performance indicators;</w:t>
      </w:r>
    </w:p>
    <w:p w:rsidR="0046327D" w:rsidRDefault="0046327D"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t>2018/2019 Full</w:t>
      </w:r>
      <w:r w:rsidRPr="0046327D">
        <w:rPr>
          <w:rFonts w:asciiTheme="minorHAnsi" w:hAnsiTheme="minorHAnsi" w:cstheme="minorHAnsi"/>
          <w:b/>
          <w:sz w:val="22"/>
          <w:szCs w:val="22"/>
        </w:rPr>
        <w:t>-time Applications</w:t>
      </w:r>
      <w:r>
        <w:rPr>
          <w:rFonts w:asciiTheme="minorHAnsi" w:hAnsiTheme="minorHAnsi" w:cstheme="minorHAnsi"/>
          <w:sz w:val="22"/>
          <w:szCs w:val="22"/>
        </w:rPr>
        <w:t xml:space="preserve"> – Members noted that applications for next year were tracking relatively strongly against the planned targets, although the Principal reported that the College was currently 40 behind the equivalent date the previous year.  Members were reminded that the College had targeted to achieve 1660 full-time students for 2018/2019;</w:t>
      </w:r>
    </w:p>
    <w:p w:rsidR="0046327D" w:rsidRDefault="0046327D"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t xml:space="preserve">Risk Register </w:t>
      </w:r>
      <w:r>
        <w:rPr>
          <w:rFonts w:asciiTheme="minorHAnsi" w:hAnsiTheme="minorHAnsi" w:cstheme="minorHAnsi"/>
          <w:sz w:val="22"/>
          <w:szCs w:val="22"/>
        </w:rPr>
        <w:t>– Overall residual risk of 5.83 (low) was noted;</w:t>
      </w:r>
    </w:p>
    <w:p w:rsidR="0046327D" w:rsidRDefault="0046327D"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t xml:space="preserve">Human Resources </w:t>
      </w:r>
      <w:r>
        <w:rPr>
          <w:rFonts w:asciiTheme="minorHAnsi" w:hAnsiTheme="minorHAnsi" w:cstheme="minorHAnsi"/>
          <w:sz w:val="22"/>
          <w:szCs w:val="22"/>
        </w:rPr>
        <w:t>– The Principal reported that staff turnover remained a significant issue at 30%.  Members noted that HR strategies to address this issue included a number of key actions related to retention incentives and reviewing staff conditions of service.  It was anticipated that the 2% pay award would also help to reduce turnover;</w:t>
      </w:r>
    </w:p>
    <w:p w:rsidR="0046327D" w:rsidRDefault="0046327D"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t xml:space="preserve">International </w:t>
      </w:r>
      <w:r w:rsidR="00F80BB5">
        <w:rPr>
          <w:rFonts w:asciiTheme="minorHAnsi" w:hAnsiTheme="minorHAnsi" w:cstheme="minorHAnsi"/>
          <w:sz w:val="22"/>
          <w:szCs w:val="22"/>
        </w:rPr>
        <w:t>–</w:t>
      </w:r>
      <w:r>
        <w:rPr>
          <w:rFonts w:asciiTheme="minorHAnsi" w:hAnsiTheme="minorHAnsi" w:cstheme="minorHAnsi"/>
          <w:sz w:val="22"/>
          <w:szCs w:val="22"/>
        </w:rPr>
        <w:t xml:space="preserve"> </w:t>
      </w:r>
      <w:r w:rsidR="00F80BB5">
        <w:rPr>
          <w:rFonts w:asciiTheme="minorHAnsi" w:hAnsiTheme="minorHAnsi" w:cstheme="minorHAnsi"/>
          <w:sz w:val="22"/>
          <w:szCs w:val="22"/>
        </w:rPr>
        <w:t>Members noted that the College continued to work on the international recruitment programme for China;</w:t>
      </w:r>
    </w:p>
    <w:p w:rsidR="00F80BB5" w:rsidRDefault="00F80BB5"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t xml:space="preserve">CETC </w:t>
      </w:r>
      <w:r>
        <w:rPr>
          <w:rFonts w:asciiTheme="minorHAnsi" w:hAnsiTheme="minorHAnsi" w:cstheme="minorHAnsi"/>
          <w:sz w:val="22"/>
          <w:szCs w:val="22"/>
        </w:rPr>
        <w:t>– Members were advised that the Civil Engineering Training Centre continued to develop with the support of the Solent Civil Engineering Employers’ Group (SCEEG).  Members noted that the first cohort were progressing through their apprenticeships and were due to complete in February 2018 when another cohort were planned to commence;</w:t>
      </w:r>
    </w:p>
    <w:p w:rsidR="00F80BB5" w:rsidRDefault="00F80BB5"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lastRenderedPageBreak/>
        <w:t xml:space="preserve">Institute of Technology – </w:t>
      </w:r>
      <w:r>
        <w:rPr>
          <w:rFonts w:asciiTheme="minorHAnsi" w:hAnsiTheme="minorHAnsi" w:cstheme="minorHAnsi"/>
          <w:sz w:val="22"/>
          <w:szCs w:val="22"/>
        </w:rPr>
        <w:t>Members were advised that the prospectus for the application to become an Institute of Technology had been released and the College was working on developing an application with its partners to submit by the deadline of March 2018;</w:t>
      </w:r>
    </w:p>
    <w:p w:rsidR="00F80BB5" w:rsidRDefault="00F80BB5" w:rsidP="00B86EEB">
      <w:pPr>
        <w:pStyle w:val="ListParagraph"/>
        <w:numPr>
          <w:ilvl w:val="0"/>
          <w:numId w:val="30"/>
        </w:numPr>
        <w:rPr>
          <w:rFonts w:asciiTheme="minorHAnsi" w:hAnsiTheme="minorHAnsi" w:cstheme="minorHAnsi"/>
          <w:sz w:val="22"/>
          <w:szCs w:val="22"/>
        </w:rPr>
      </w:pPr>
      <w:r>
        <w:rPr>
          <w:rFonts w:asciiTheme="minorHAnsi" w:hAnsiTheme="minorHAnsi" w:cstheme="minorHAnsi"/>
          <w:b/>
          <w:sz w:val="22"/>
          <w:szCs w:val="22"/>
        </w:rPr>
        <w:t xml:space="preserve">Successes </w:t>
      </w:r>
      <w:r>
        <w:rPr>
          <w:rFonts w:asciiTheme="minorHAnsi" w:hAnsiTheme="minorHAnsi" w:cstheme="minorHAnsi"/>
          <w:sz w:val="22"/>
          <w:szCs w:val="22"/>
        </w:rPr>
        <w:t>– The Principal sought Board approval to extend support to two colleges for their respective Strategic College Improvement Fund (SCIF) bids.  The Principal confirmed that both activities would be funded.  The Board endorsed the Principal’s request to extend support to the two colleges for their SCIF bids.</w:t>
      </w:r>
    </w:p>
    <w:p w:rsidR="0046327D" w:rsidRPr="00F80BB5" w:rsidRDefault="0046327D" w:rsidP="00F80BB5">
      <w:pPr>
        <w:ind w:left="720"/>
        <w:rPr>
          <w:rFonts w:asciiTheme="minorHAnsi" w:hAnsiTheme="minorHAnsi" w:cstheme="minorHAnsi"/>
          <w:sz w:val="22"/>
          <w:szCs w:val="22"/>
        </w:rPr>
      </w:pPr>
    </w:p>
    <w:p w:rsidR="00EF62C0" w:rsidRPr="008B678E" w:rsidRDefault="00EF62C0" w:rsidP="00EF62C0">
      <w:pPr>
        <w:ind w:left="720"/>
        <w:rPr>
          <w:rFonts w:asciiTheme="minorHAnsi" w:hAnsiTheme="minorHAnsi" w:cstheme="minorHAnsi"/>
          <w:b/>
          <w:sz w:val="22"/>
          <w:szCs w:val="22"/>
        </w:rPr>
      </w:pPr>
      <w:r w:rsidRPr="008B678E">
        <w:rPr>
          <w:rFonts w:asciiTheme="minorHAnsi" w:hAnsiTheme="minorHAnsi" w:cstheme="minorHAnsi"/>
          <w:b/>
          <w:sz w:val="22"/>
          <w:szCs w:val="22"/>
        </w:rPr>
        <w:t>Members of the Corporation reviewed and noted the contents of th</w:t>
      </w:r>
      <w:r w:rsidR="004E686B" w:rsidRPr="008B678E">
        <w:rPr>
          <w:rFonts w:asciiTheme="minorHAnsi" w:hAnsiTheme="minorHAnsi" w:cstheme="minorHAnsi"/>
          <w:b/>
          <w:sz w:val="22"/>
          <w:szCs w:val="22"/>
        </w:rPr>
        <w:t>e Principal’s A</w:t>
      </w:r>
      <w:r w:rsidR="00F80BB5">
        <w:rPr>
          <w:rFonts w:asciiTheme="minorHAnsi" w:hAnsiTheme="minorHAnsi" w:cstheme="minorHAnsi"/>
          <w:b/>
          <w:sz w:val="22"/>
          <w:szCs w:val="22"/>
        </w:rPr>
        <w:t>utumn term report December 2017.</w:t>
      </w:r>
    </w:p>
    <w:p w:rsidR="002C6BF5" w:rsidRPr="008B678E" w:rsidRDefault="002C6BF5" w:rsidP="002C6BF5">
      <w:pPr>
        <w:rPr>
          <w:rFonts w:asciiTheme="minorHAnsi" w:hAnsiTheme="minorHAnsi" w:cstheme="minorHAnsi"/>
          <w:b/>
          <w:bCs/>
          <w:sz w:val="22"/>
          <w:szCs w:val="22"/>
          <w:lang w:val="en-GB"/>
        </w:rPr>
      </w:pPr>
    </w:p>
    <w:p w:rsidR="00625163" w:rsidRPr="008B678E" w:rsidRDefault="00B86EEB" w:rsidP="00D768BF">
      <w:pPr>
        <w:ind w:left="720" w:hanging="720"/>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81/17</w:t>
      </w:r>
      <w:r w:rsidR="00625163" w:rsidRPr="008B678E">
        <w:rPr>
          <w:rFonts w:asciiTheme="minorHAnsi" w:hAnsiTheme="minorHAnsi" w:cstheme="minorHAnsi"/>
          <w:b/>
          <w:bCs/>
          <w:sz w:val="22"/>
          <w:szCs w:val="22"/>
          <w:lang w:val="en-GB"/>
        </w:rPr>
        <w:tab/>
        <w:t>Progress Review of Strategic Priorities</w:t>
      </w:r>
      <w:r w:rsidRPr="008B678E">
        <w:rPr>
          <w:rFonts w:asciiTheme="minorHAnsi" w:hAnsiTheme="minorHAnsi" w:cstheme="minorHAnsi"/>
          <w:b/>
          <w:bCs/>
          <w:sz w:val="22"/>
          <w:szCs w:val="22"/>
          <w:lang w:val="en-GB"/>
        </w:rPr>
        <w:t xml:space="preserve"> and Quality Improvement Plan 2017/2018</w:t>
      </w:r>
    </w:p>
    <w:p w:rsidR="00625163" w:rsidRPr="008B678E" w:rsidRDefault="00625163" w:rsidP="00D768BF">
      <w:pPr>
        <w:ind w:left="720" w:hanging="720"/>
        <w:rPr>
          <w:rFonts w:asciiTheme="minorHAnsi" w:hAnsiTheme="minorHAnsi" w:cstheme="minorHAnsi"/>
          <w:bCs/>
          <w:sz w:val="22"/>
          <w:szCs w:val="22"/>
          <w:lang w:val="en-GB"/>
        </w:rPr>
      </w:pPr>
    </w:p>
    <w:p w:rsidR="00625163" w:rsidRPr="008B678E" w:rsidRDefault="00625163" w:rsidP="00625163">
      <w:pPr>
        <w:ind w:left="720" w:hanging="720"/>
        <w:rPr>
          <w:rFonts w:asciiTheme="minorHAnsi" w:hAnsiTheme="minorHAnsi" w:cstheme="minorHAnsi"/>
          <w:sz w:val="22"/>
          <w:szCs w:val="22"/>
        </w:rPr>
      </w:pPr>
      <w:r w:rsidRPr="008B678E">
        <w:rPr>
          <w:rFonts w:asciiTheme="minorHAnsi" w:hAnsiTheme="minorHAnsi" w:cstheme="minorHAnsi"/>
          <w:bCs/>
          <w:sz w:val="22"/>
          <w:szCs w:val="22"/>
          <w:lang w:val="en-GB"/>
        </w:rPr>
        <w:tab/>
      </w:r>
      <w:r w:rsidR="00FF7069" w:rsidRPr="008B678E">
        <w:rPr>
          <w:rFonts w:asciiTheme="minorHAnsi" w:hAnsiTheme="minorHAnsi" w:cstheme="minorHAnsi"/>
          <w:sz w:val="22"/>
          <w:szCs w:val="22"/>
        </w:rPr>
        <w:t>Members of the Board</w:t>
      </w:r>
      <w:r w:rsidRPr="008B678E">
        <w:rPr>
          <w:rFonts w:asciiTheme="minorHAnsi" w:hAnsiTheme="minorHAnsi" w:cstheme="minorHAnsi"/>
          <w:sz w:val="22"/>
          <w:szCs w:val="22"/>
        </w:rPr>
        <w:t xml:space="preserve"> received a paper which provided the first of three progress reviews of the Strategic Object</w:t>
      </w:r>
      <w:r w:rsidR="00B86EEB" w:rsidRPr="008B678E">
        <w:rPr>
          <w:rFonts w:asciiTheme="minorHAnsi" w:hAnsiTheme="minorHAnsi" w:cstheme="minorHAnsi"/>
          <w:sz w:val="22"/>
          <w:szCs w:val="22"/>
        </w:rPr>
        <w:t>ives for 2017/2018</w:t>
      </w:r>
      <w:r w:rsidRPr="008B678E">
        <w:rPr>
          <w:rFonts w:asciiTheme="minorHAnsi" w:hAnsiTheme="minorHAnsi" w:cstheme="minorHAnsi"/>
          <w:sz w:val="22"/>
          <w:szCs w:val="22"/>
        </w:rPr>
        <w:t>.  The Principal spoke to the pap</w:t>
      </w:r>
      <w:r w:rsidR="008F08E1" w:rsidRPr="008B678E">
        <w:rPr>
          <w:rFonts w:asciiTheme="minorHAnsi" w:hAnsiTheme="minorHAnsi" w:cstheme="minorHAnsi"/>
          <w:sz w:val="22"/>
          <w:szCs w:val="22"/>
        </w:rPr>
        <w:t>er and referred members to the</w:t>
      </w:r>
      <w:r w:rsidRPr="008B678E">
        <w:rPr>
          <w:rFonts w:asciiTheme="minorHAnsi" w:hAnsiTheme="minorHAnsi" w:cstheme="minorHAnsi"/>
          <w:sz w:val="22"/>
          <w:szCs w:val="22"/>
        </w:rPr>
        <w:t xml:space="preserve"> ‘red’ objectives which represented little or no progress and which related to:</w:t>
      </w:r>
    </w:p>
    <w:p w:rsidR="00611D5E" w:rsidRDefault="00611D5E" w:rsidP="00611D5E">
      <w:pPr>
        <w:ind w:left="720" w:hanging="720"/>
        <w:rPr>
          <w:rFonts w:asciiTheme="minorHAnsi" w:hAnsiTheme="minorHAnsi"/>
        </w:rPr>
      </w:pPr>
    </w:p>
    <w:p w:rsidR="00611D5E" w:rsidRDefault="00611D5E" w:rsidP="00611D5E">
      <w:pPr>
        <w:pStyle w:val="ListParagraph"/>
        <w:numPr>
          <w:ilvl w:val="0"/>
          <w:numId w:val="40"/>
        </w:numPr>
        <w:suppressAutoHyphens w:val="0"/>
        <w:rPr>
          <w:rFonts w:asciiTheme="minorHAnsi" w:hAnsiTheme="minorHAnsi"/>
          <w:sz w:val="22"/>
          <w:szCs w:val="22"/>
        </w:rPr>
      </w:pPr>
      <w:r>
        <w:rPr>
          <w:rFonts w:asciiTheme="minorHAnsi" w:hAnsiTheme="minorHAnsi"/>
          <w:b/>
          <w:sz w:val="22"/>
          <w:szCs w:val="22"/>
        </w:rPr>
        <w:t xml:space="preserve">10:  Sustained growth in HE student numbers </w:t>
      </w:r>
      <w:r>
        <w:rPr>
          <w:rFonts w:asciiTheme="minorHAnsi" w:hAnsiTheme="minorHAnsi"/>
          <w:sz w:val="22"/>
          <w:szCs w:val="22"/>
        </w:rPr>
        <w:t>– Members noted current HE numbers of 204 compared to 184 in the previous year but against a target of 250;</w:t>
      </w:r>
    </w:p>
    <w:p w:rsidR="00611D5E" w:rsidRDefault="00611D5E" w:rsidP="00611D5E">
      <w:pPr>
        <w:pStyle w:val="ListParagraph"/>
        <w:numPr>
          <w:ilvl w:val="0"/>
          <w:numId w:val="40"/>
        </w:numPr>
        <w:suppressAutoHyphens w:val="0"/>
        <w:rPr>
          <w:rFonts w:asciiTheme="minorHAnsi" w:hAnsiTheme="minorHAnsi"/>
          <w:sz w:val="22"/>
          <w:szCs w:val="22"/>
        </w:rPr>
      </w:pPr>
      <w:r>
        <w:rPr>
          <w:rFonts w:asciiTheme="minorHAnsi" w:hAnsiTheme="minorHAnsi"/>
          <w:b/>
          <w:sz w:val="22"/>
          <w:szCs w:val="22"/>
        </w:rPr>
        <w:t>12</w:t>
      </w:r>
      <w:r w:rsidRPr="00611D5E">
        <w:rPr>
          <w:rFonts w:asciiTheme="minorHAnsi" w:hAnsiTheme="minorHAnsi"/>
          <w:b/>
          <w:sz w:val="22"/>
          <w:szCs w:val="22"/>
        </w:rPr>
        <w:t>:  Continue with internal apprenticeship programme</w:t>
      </w:r>
      <w:r>
        <w:rPr>
          <w:rFonts w:asciiTheme="minorHAnsi" w:hAnsiTheme="minorHAnsi"/>
          <w:sz w:val="22"/>
          <w:szCs w:val="22"/>
        </w:rPr>
        <w:t xml:space="preserve"> – Members noted that the College was currently reviewing its apprenticeship offer to assess every future vacancy for the potential to convert to an Apprenticeship opportunity;</w:t>
      </w:r>
    </w:p>
    <w:p w:rsidR="00611D5E" w:rsidRPr="00611D5E" w:rsidRDefault="00611D5E" w:rsidP="00611D5E">
      <w:pPr>
        <w:pStyle w:val="ListParagraph"/>
        <w:numPr>
          <w:ilvl w:val="0"/>
          <w:numId w:val="40"/>
        </w:numPr>
        <w:suppressAutoHyphens w:val="0"/>
        <w:rPr>
          <w:rFonts w:asciiTheme="minorHAnsi" w:hAnsiTheme="minorHAnsi"/>
          <w:sz w:val="22"/>
          <w:szCs w:val="22"/>
        </w:rPr>
      </w:pPr>
      <w:r>
        <w:rPr>
          <w:rFonts w:asciiTheme="minorHAnsi" w:hAnsiTheme="minorHAnsi"/>
          <w:b/>
          <w:sz w:val="22"/>
          <w:szCs w:val="22"/>
        </w:rPr>
        <w:t>13</w:t>
      </w:r>
      <w:r w:rsidRPr="00611D5E">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 xml:space="preserve">Sustain staff morale and wellness at work </w:t>
      </w:r>
      <w:r>
        <w:rPr>
          <w:rFonts w:asciiTheme="minorHAnsi" w:hAnsiTheme="minorHAnsi"/>
          <w:sz w:val="22"/>
          <w:szCs w:val="22"/>
        </w:rPr>
        <w:t>– Members noted that the ‘Wellbeing Plan’ was in full operation;</w:t>
      </w:r>
    </w:p>
    <w:p w:rsidR="00611D5E" w:rsidRPr="00611D5E" w:rsidRDefault="00611D5E" w:rsidP="00611D5E">
      <w:pPr>
        <w:pStyle w:val="ListParagraph"/>
        <w:numPr>
          <w:ilvl w:val="0"/>
          <w:numId w:val="40"/>
        </w:numPr>
        <w:suppressAutoHyphens w:val="0"/>
        <w:rPr>
          <w:rFonts w:asciiTheme="minorHAnsi" w:hAnsiTheme="minorHAnsi"/>
          <w:sz w:val="22"/>
          <w:szCs w:val="22"/>
        </w:rPr>
      </w:pPr>
      <w:r>
        <w:rPr>
          <w:rFonts w:asciiTheme="minorHAnsi" w:hAnsiTheme="minorHAnsi"/>
          <w:b/>
          <w:sz w:val="22"/>
          <w:szCs w:val="22"/>
        </w:rPr>
        <w:t>18</w:t>
      </w:r>
      <w:r w:rsidRPr="00611D5E">
        <w:rPr>
          <w:rFonts w:asciiTheme="minorHAnsi" w:hAnsiTheme="minorHAnsi"/>
          <w:b/>
          <w:sz w:val="22"/>
          <w:szCs w:val="22"/>
        </w:rPr>
        <w:t xml:space="preserve">:  Stable Finances:  </w:t>
      </w:r>
      <w:r>
        <w:rPr>
          <w:rFonts w:asciiTheme="minorHAnsi" w:hAnsiTheme="minorHAnsi"/>
          <w:b/>
          <w:sz w:val="22"/>
          <w:szCs w:val="22"/>
        </w:rPr>
        <w:t xml:space="preserve">Staff costs to turnover ratio not to exceed 60% </w:t>
      </w:r>
      <w:r>
        <w:rPr>
          <w:rFonts w:asciiTheme="minorHAnsi" w:hAnsiTheme="minorHAnsi"/>
          <w:sz w:val="22"/>
          <w:szCs w:val="22"/>
        </w:rPr>
        <w:t>- Actual staff costs to turnover ratio noted as 60% compared to budget of 57%.</w:t>
      </w:r>
    </w:p>
    <w:p w:rsidR="00611D5E" w:rsidRDefault="00611D5E" w:rsidP="00625163">
      <w:pPr>
        <w:ind w:left="720" w:hanging="720"/>
        <w:rPr>
          <w:rFonts w:asciiTheme="minorHAnsi" w:hAnsiTheme="minorHAnsi" w:cstheme="minorHAnsi"/>
          <w:sz w:val="22"/>
          <w:szCs w:val="22"/>
        </w:rPr>
      </w:pPr>
    </w:p>
    <w:p w:rsidR="00625163" w:rsidRPr="008B678E" w:rsidRDefault="00625163" w:rsidP="00625163">
      <w:pPr>
        <w:ind w:left="720" w:hanging="720"/>
        <w:rPr>
          <w:rFonts w:asciiTheme="minorHAnsi" w:hAnsiTheme="minorHAnsi" w:cstheme="minorHAnsi"/>
          <w:b/>
          <w:sz w:val="22"/>
          <w:szCs w:val="22"/>
        </w:rPr>
      </w:pPr>
      <w:r w:rsidRPr="008B678E">
        <w:rPr>
          <w:rFonts w:asciiTheme="minorHAnsi" w:hAnsiTheme="minorHAnsi" w:cstheme="minorHAnsi"/>
          <w:sz w:val="22"/>
          <w:szCs w:val="22"/>
        </w:rPr>
        <w:tab/>
      </w:r>
      <w:r w:rsidRPr="008B678E">
        <w:rPr>
          <w:rFonts w:asciiTheme="minorHAnsi" w:hAnsiTheme="minorHAnsi" w:cstheme="minorHAnsi"/>
          <w:b/>
          <w:sz w:val="22"/>
          <w:szCs w:val="22"/>
        </w:rPr>
        <w:t>Members reviewed and noted the progress that had been achieved during the first part of the academic year.</w:t>
      </w:r>
    </w:p>
    <w:p w:rsidR="00625163" w:rsidRPr="008B678E" w:rsidRDefault="00625163" w:rsidP="00D768BF">
      <w:pPr>
        <w:ind w:left="720" w:hanging="720"/>
        <w:rPr>
          <w:rFonts w:asciiTheme="minorHAnsi" w:hAnsiTheme="minorHAnsi" w:cstheme="minorHAnsi"/>
          <w:b/>
          <w:bCs/>
          <w:sz w:val="22"/>
          <w:szCs w:val="22"/>
          <w:lang w:val="en-GB"/>
        </w:rPr>
      </w:pPr>
    </w:p>
    <w:p w:rsidR="00854637" w:rsidRPr="008B678E" w:rsidRDefault="00854637" w:rsidP="00D768BF">
      <w:pPr>
        <w:ind w:left="720" w:hanging="720"/>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82/17</w:t>
      </w:r>
      <w:r w:rsidRPr="008B678E">
        <w:rPr>
          <w:rFonts w:asciiTheme="minorHAnsi" w:hAnsiTheme="minorHAnsi" w:cstheme="minorHAnsi"/>
          <w:b/>
          <w:bCs/>
          <w:sz w:val="22"/>
          <w:szCs w:val="22"/>
          <w:lang w:val="en-GB"/>
        </w:rPr>
        <w:tab/>
        <w:t xml:space="preserve">Curriculum and Quality Update:  Autumn Term 2017 </w:t>
      </w:r>
    </w:p>
    <w:p w:rsidR="00854637" w:rsidRPr="008B678E" w:rsidRDefault="00854637" w:rsidP="00D768BF">
      <w:pPr>
        <w:ind w:left="720" w:hanging="720"/>
        <w:rPr>
          <w:rFonts w:asciiTheme="minorHAnsi" w:hAnsiTheme="minorHAnsi" w:cstheme="minorHAnsi"/>
          <w:bCs/>
          <w:sz w:val="22"/>
          <w:szCs w:val="22"/>
          <w:lang w:val="en-GB"/>
        </w:rPr>
      </w:pPr>
    </w:p>
    <w:p w:rsidR="008848CF" w:rsidRDefault="0080588B" w:rsidP="0080588B">
      <w:pPr>
        <w:ind w:left="720" w:hanging="720"/>
        <w:rPr>
          <w:rFonts w:asciiTheme="minorHAnsi" w:hAnsiTheme="minorHAnsi" w:cstheme="minorHAnsi"/>
          <w:sz w:val="22"/>
          <w:szCs w:val="22"/>
        </w:rPr>
      </w:pPr>
      <w:r w:rsidRPr="008B678E">
        <w:rPr>
          <w:rFonts w:asciiTheme="minorHAnsi" w:hAnsiTheme="minorHAnsi" w:cstheme="minorHAnsi"/>
          <w:sz w:val="22"/>
          <w:szCs w:val="22"/>
        </w:rPr>
        <w:tab/>
        <w:t>Members of the Board received a paper which provided a Curriculum and Quality Update and which summarised the current progress of key areas.  The Deputy P</w:t>
      </w:r>
      <w:r w:rsidR="008848CF">
        <w:rPr>
          <w:rFonts w:asciiTheme="minorHAnsi" w:hAnsiTheme="minorHAnsi" w:cstheme="minorHAnsi"/>
          <w:sz w:val="22"/>
          <w:szCs w:val="22"/>
        </w:rPr>
        <w:t>rincipal spoke to the paper and highlighted the fact that the College was in a strong position and had had a successful year, particularly in view of the OFSTED outcome.  He went on to say that the Inspection report was very positive and was a fair reflection of where the College was as an organisation, in particular, high achievement rates, students into employment and acknowledgement that the College was meeting local need.</w:t>
      </w:r>
    </w:p>
    <w:p w:rsidR="008848CF" w:rsidRDefault="008848CF" w:rsidP="0080588B">
      <w:pPr>
        <w:ind w:left="720" w:hanging="720"/>
        <w:rPr>
          <w:rFonts w:asciiTheme="minorHAnsi" w:hAnsiTheme="minorHAnsi" w:cstheme="minorHAnsi"/>
          <w:sz w:val="22"/>
          <w:szCs w:val="22"/>
        </w:rPr>
      </w:pPr>
    </w:p>
    <w:p w:rsidR="0080588B" w:rsidRPr="008B678E" w:rsidRDefault="0080588B" w:rsidP="007B0DBA">
      <w:pPr>
        <w:ind w:left="720" w:hanging="720"/>
        <w:rPr>
          <w:rFonts w:asciiTheme="minorHAnsi" w:hAnsiTheme="minorHAnsi" w:cstheme="minorHAnsi"/>
          <w:b/>
          <w:sz w:val="22"/>
          <w:szCs w:val="22"/>
        </w:rPr>
      </w:pPr>
      <w:r w:rsidRPr="008B678E">
        <w:rPr>
          <w:rFonts w:asciiTheme="minorHAnsi" w:hAnsiTheme="minorHAnsi" w:cstheme="minorHAnsi"/>
          <w:sz w:val="22"/>
          <w:szCs w:val="22"/>
        </w:rPr>
        <w:t xml:space="preserve"> </w:t>
      </w:r>
      <w:r w:rsidR="007B0DBA">
        <w:rPr>
          <w:rFonts w:asciiTheme="minorHAnsi" w:hAnsiTheme="minorHAnsi" w:cstheme="minorHAnsi"/>
          <w:sz w:val="22"/>
          <w:szCs w:val="22"/>
        </w:rPr>
        <w:tab/>
      </w:r>
      <w:r w:rsidRPr="008B678E">
        <w:rPr>
          <w:rFonts w:asciiTheme="minorHAnsi" w:hAnsiTheme="minorHAnsi" w:cstheme="minorHAnsi"/>
          <w:b/>
          <w:sz w:val="22"/>
          <w:szCs w:val="22"/>
        </w:rPr>
        <w:t>Members of the Board reviewed and noted the contents of the Curriculum and Quality Update and commended the Deputy Principal for the informative but brief format of his report.</w:t>
      </w:r>
    </w:p>
    <w:p w:rsidR="0080588B" w:rsidRPr="008B678E" w:rsidRDefault="0080588B" w:rsidP="0080588B">
      <w:pPr>
        <w:rPr>
          <w:rFonts w:asciiTheme="minorHAnsi" w:hAnsiTheme="minorHAnsi" w:cstheme="minorHAnsi"/>
          <w:b/>
          <w:sz w:val="22"/>
          <w:szCs w:val="22"/>
        </w:rPr>
      </w:pPr>
    </w:p>
    <w:p w:rsidR="002C6BF5" w:rsidRPr="008B678E" w:rsidRDefault="0080588B" w:rsidP="00D768BF">
      <w:pPr>
        <w:ind w:left="720" w:hanging="720"/>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83/17</w:t>
      </w:r>
      <w:r w:rsidR="00D768BF" w:rsidRPr="008B678E">
        <w:rPr>
          <w:rFonts w:asciiTheme="minorHAnsi" w:hAnsiTheme="minorHAnsi" w:cstheme="minorHAnsi"/>
          <w:b/>
          <w:bCs/>
          <w:sz w:val="22"/>
          <w:szCs w:val="22"/>
          <w:lang w:val="en-GB"/>
        </w:rPr>
        <w:tab/>
      </w:r>
      <w:r w:rsidRPr="008B678E">
        <w:rPr>
          <w:rFonts w:asciiTheme="minorHAnsi" w:hAnsiTheme="minorHAnsi" w:cstheme="minorHAnsi"/>
          <w:b/>
          <w:bCs/>
          <w:sz w:val="22"/>
          <w:szCs w:val="22"/>
          <w:lang w:val="en-GB"/>
        </w:rPr>
        <w:t>The Self-Assessment Report 2016/2017</w:t>
      </w:r>
      <w:r w:rsidR="002C6BF5" w:rsidRPr="008B678E">
        <w:rPr>
          <w:rFonts w:asciiTheme="minorHAnsi" w:hAnsiTheme="minorHAnsi" w:cstheme="minorHAnsi"/>
          <w:b/>
          <w:bCs/>
          <w:sz w:val="22"/>
          <w:szCs w:val="22"/>
          <w:lang w:val="en-GB"/>
        </w:rPr>
        <w:t xml:space="preserve"> </w:t>
      </w:r>
    </w:p>
    <w:p w:rsidR="002C6BF5" w:rsidRPr="008B678E" w:rsidRDefault="002C6BF5" w:rsidP="00D768BF">
      <w:pPr>
        <w:ind w:left="720" w:hanging="720"/>
        <w:rPr>
          <w:rFonts w:asciiTheme="minorHAnsi" w:hAnsiTheme="minorHAnsi" w:cstheme="minorHAnsi"/>
          <w:bCs/>
          <w:sz w:val="22"/>
          <w:szCs w:val="22"/>
          <w:lang w:val="en-GB"/>
        </w:rPr>
      </w:pPr>
    </w:p>
    <w:p w:rsidR="007B0DBA" w:rsidRPr="007B0DBA" w:rsidRDefault="001E3C6D" w:rsidP="007B0DBA">
      <w:pPr>
        <w:ind w:left="720" w:hanging="720"/>
        <w:rPr>
          <w:rFonts w:asciiTheme="minorHAnsi" w:hAnsiTheme="minorHAnsi" w:cstheme="minorHAnsi"/>
          <w:sz w:val="22"/>
          <w:szCs w:val="22"/>
        </w:rPr>
      </w:pPr>
      <w:r w:rsidRPr="007B0DBA">
        <w:rPr>
          <w:rFonts w:asciiTheme="minorHAnsi" w:hAnsiTheme="minorHAnsi" w:cstheme="minorHAnsi"/>
          <w:sz w:val="22"/>
          <w:szCs w:val="22"/>
          <w:lang w:val="en-GB"/>
        </w:rPr>
        <w:tab/>
      </w:r>
      <w:r w:rsidR="007B0DBA" w:rsidRPr="007B0DBA">
        <w:rPr>
          <w:rFonts w:asciiTheme="minorHAnsi" w:hAnsiTheme="minorHAnsi" w:cstheme="minorHAnsi"/>
          <w:sz w:val="22"/>
          <w:szCs w:val="22"/>
        </w:rPr>
        <w:t>Members of t</w:t>
      </w:r>
      <w:r w:rsidR="007B0DBA">
        <w:rPr>
          <w:rFonts w:asciiTheme="minorHAnsi" w:hAnsiTheme="minorHAnsi" w:cstheme="minorHAnsi"/>
          <w:sz w:val="22"/>
          <w:szCs w:val="22"/>
        </w:rPr>
        <w:t>he Board</w:t>
      </w:r>
      <w:r w:rsidR="007B0DBA" w:rsidRPr="007B0DBA">
        <w:rPr>
          <w:rFonts w:asciiTheme="minorHAnsi" w:hAnsiTheme="minorHAnsi" w:cstheme="minorHAnsi"/>
          <w:sz w:val="22"/>
          <w:szCs w:val="22"/>
        </w:rPr>
        <w:t xml:space="preserve"> received the Self-Assessment Report 2016/2017 – Executive Summary. </w:t>
      </w:r>
      <w:r w:rsidR="007B0DBA">
        <w:rPr>
          <w:rFonts w:asciiTheme="minorHAnsi" w:hAnsiTheme="minorHAnsi" w:cstheme="minorHAnsi"/>
          <w:sz w:val="22"/>
          <w:szCs w:val="22"/>
        </w:rPr>
        <w:t>Members were aware of</w:t>
      </w:r>
      <w:r w:rsidR="00F51017">
        <w:rPr>
          <w:rFonts w:asciiTheme="minorHAnsi" w:hAnsiTheme="minorHAnsi" w:cstheme="minorHAnsi"/>
          <w:sz w:val="22"/>
          <w:szCs w:val="22"/>
        </w:rPr>
        <w:t xml:space="preserve"> the</w:t>
      </w:r>
      <w:r w:rsidR="007B0DBA">
        <w:rPr>
          <w:rFonts w:asciiTheme="minorHAnsi" w:hAnsiTheme="minorHAnsi" w:cstheme="minorHAnsi"/>
          <w:sz w:val="22"/>
          <w:szCs w:val="22"/>
        </w:rPr>
        <w:t xml:space="preserve"> recent inspection outcome and published report which confirmed the SAR as</w:t>
      </w:r>
      <w:r w:rsidR="007B0DBA" w:rsidRPr="007B0DBA">
        <w:rPr>
          <w:rFonts w:asciiTheme="minorHAnsi" w:hAnsiTheme="minorHAnsi" w:cstheme="minorHAnsi"/>
          <w:sz w:val="22"/>
          <w:szCs w:val="22"/>
        </w:rPr>
        <w:t xml:space="preserve"> an accurate portrayal of the College’s position </w:t>
      </w:r>
      <w:r w:rsidR="007B0DBA">
        <w:rPr>
          <w:rFonts w:asciiTheme="minorHAnsi" w:hAnsiTheme="minorHAnsi" w:cstheme="minorHAnsi"/>
          <w:sz w:val="22"/>
          <w:szCs w:val="22"/>
        </w:rPr>
        <w:t xml:space="preserve">and which had </w:t>
      </w:r>
      <w:r w:rsidR="007B0DBA" w:rsidRPr="007B0DBA">
        <w:rPr>
          <w:rFonts w:asciiTheme="minorHAnsi" w:hAnsiTheme="minorHAnsi" w:cstheme="minorHAnsi"/>
          <w:sz w:val="22"/>
          <w:szCs w:val="22"/>
        </w:rPr>
        <w:t>been</w:t>
      </w:r>
      <w:r w:rsidR="007B0DBA">
        <w:rPr>
          <w:rFonts w:asciiTheme="minorHAnsi" w:hAnsiTheme="minorHAnsi" w:cstheme="minorHAnsi"/>
          <w:sz w:val="22"/>
          <w:szCs w:val="22"/>
        </w:rPr>
        <w:t xml:space="preserve"> fully</w:t>
      </w:r>
      <w:r w:rsidR="00F51017">
        <w:rPr>
          <w:rFonts w:asciiTheme="minorHAnsi" w:hAnsiTheme="minorHAnsi" w:cstheme="minorHAnsi"/>
          <w:sz w:val="22"/>
          <w:szCs w:val="22"/>
        </w:rPr>
        <w:t xml:space="preserve"> scrutinis</w:t>
      </w:r>
      <w:r w:rsidR="007B0DBA" w:rsidRPr="007B0DBA">
        <w:rPr>
          <w:rFonts w:asciiTheme="minorHAnsi" w:hAnsiTheme="minorHAnsi" w:cstheme="minorHAnsi"/>
          <w:sz w:val="22"/>
          <w:szCs w:val="22"/>
        </w:rPr>
        <w:t>ed and endorsed by Ofsted.</w:t>
      </w:r>
    </w:p>
    <w:p w:rsidR="007B0DBA" w:rsidRPr="007B0DBA" w:rsidRDefault="007B0DBA" w:rsidP="007B0DBA">
      <w:pPr>
        <w:ind w:left="720" w:hanging="720"/>
        <w:rPr>
          <w:rFonts w:asciiTheme="minorHAnsi" w:hAnsiTheme="minorHAnsi" w:cstheme="minorHAnsi"/>
          <w:sz w:val="22"/>
          <w:szCs w:val="22"/>
        </w:rPr>
      </w:pPr>
    </w:p>
    <w:p w:rsidR="007B0DBA" w:rsidRDefault="007B0DBA" w:rsidP="007B0DBA">
      <w:pPr>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Members were advised that a</w:t>
      </w:r>
      <w:r w:rsidRPr="007B0DBA">
        <w:rPr>
          <w:rFonts w:asciiTheme="minorHAnsi" w:hAnsiTheme="minorHAnsi" w:cstheme="minorHAnsi"/>
          <w:bCs/>
          <w:color w:val="000000"/>
          <w:sz w:val="22"/>
          <w:szCs w:val="22"/>
        </w:rPr>
        <w:t xml:space="preserve"> minor</w:t>
      </w:r>
      <w:r>
        <w:rPr>
          <w:rFonts w:asciiTheme="minorHAnsi" w:hAnsiTheme="minorHAnsi" w:cstheme="minorHAnsi"/>
          <w:bCs/>
          <w:color w:val="000000"/>
          <w:sz w:val="22"/>
          <w:szCs w:val="22"/>
        </w:rPr>
        <w:t xml:space="preserve"> amendment to the front page had been</w:t>
      </w:r>
      <w:r w:rsidRPr="007B0DBA">
        <w:rPr>
          <w:rFonts w:asciiTheme="minorHAnsi" w:hAnsiTheme="minorHAnsi" w:cstheme="minorHAnsi"/>
          <w:bCs/>
          <w:color w:val="000000"/>
          <w:sz w:val="22"/>
          <w:szCs w:val="22"/>
        </w:rPr>
        <w:t xml:space="preserve"> proposed</w:t>
      </w:r>
      <w:r>
        <w:rPr>
          <w:rFonts w:asciiTheme="minorHAnsi" w:hAnsiTheme="minorHAnsi" w:cstheme="minorHAnsi"/>
          <w:bCs/>
          <w:color w:val="000000"/>
          <w:sz w:val="22"/>
          <w:szCs w:val="22"/>
        </w:rPr>
        <w:t xml:space="preserve"> by the TSC&amp;Q </w:t>
      </w:r>
      <w:r>
        <w:rPr>
          <w:rFonts w:asciiTheme="minorHAnsi" w:hAnsiTheme="minorHAnsi" w:cstheme="minorHAnsi"/>
          <w:bCs/>
          <w:color w:val="000000"/>
          <w:sz w:val="22"/>
          <w:szCs w:val="22"/>
        </w:rPr>
        <w:lastRenderedPageBreak/>
        <w:t>Committee</w:t>
      </w:r>
      <w:r w:rsidRPr="007B0DBA">
        <w:rPr>
          <w:rFonts w:asciiTheme="minorHAnsi" w:hAnsiTheme="minorHAnsi" w:cstheme="minorHAnsi"/>
          <w:bCs/>
          <w:color w:val="000000"/>
          <w:sz w:val="22"/>
          <w:szCs w:val="22"/>
        </w:rPr>
        <w:t xml:space="preserve"> regarding the revised grade profile following the inspection and it was noted that the document </w:t>
      </w:r>
      <w:r>
        <w:rPr>
          <w:rFonts w:asciiTheme="minorHAnsi" w:hAnsiTheme="minorHAnsi" w:cstheme="minorHAnsi"/>
          <w:bCs/>
          <w:color w:val="000000"/>
          <w:sz w:val="22"/>
          <w:szCs w:val="22"/>
        </w:rPr>
        <w:t>was recommended for formal approval by the Board.</w:t>
      </w:r>
    </w:p>
    <w:p w:rsidR="007B0DBA" w:rsidRPr="007B0DBA" w:rsidRDefault="007B0DBA" w:rsidP="007B0DBA">
      <w:pPr>
        <w:ind w:left="720"/>
        <w:rPr>
          <w:rFonts w:asciiTheme="minorHAnsi" w:hAnsiTheme="minorHAnsi" w:cstheme="minorHAnsi"/>
          <w:b/>
          <w:sz w:val="22"/>
          <w:szCs w:val="22"/>
        </w:rPr>
      </w:pPr>
    </w:p>
    <w:p w:rsidR="001E3C6D" w:rsidRPr="008B678E" w:rsidRDefault="001E3C6D" w:rsidP="00495B8E">
      <w:pPr>
        <w:ind w:left="720"/>
        <w:rPr>
          <w:rFonts w:asciiTheme="minorHAnsi" w:hAnsiTheme="minorHAnsi" w:cstheme="minorHAnsi"/>
          <w:b/>
          <w:sz w:val="22"/>
          <w:szCs w:val="22"/>
          <w:lang w:val="en-GB"/>
        </w:rPr>
      </w:pPr>
      <w:r w:rsidRPr="008B678E">
        <w:rPr>
          <w:rFonts w:asciiTheme="minorHAnsi" w:hAnsiTheme="minorHAnsi" w:cstheme="minorHAnsi"/>
          <w:b/>
          <w:sz w:val="22"/>
          <w:szCs w:val="22"/>
          <w:lang w:val="en-GB"/>
        </w:rPr>
        <w:t>Members of the Board formally approved the Col</w:t>
      </w:r>
      <w:r w:rsidR="009239A9" w:rsidRPr="008B678E">
        <w:rPr>
          <w:rFonts w:asciiTheme="minorHAnsi" w:hAnsiTheme="minorHAnsi" w:cstheme="minorHAnsi"/>
          <w:b/>
          <w:sz w:val="22"/>
          <w:szCs w:val="22"/>
          <w:lang w:val="en-GB"/>
        </w:rPr>
        <w:t>lege Self-Assess</w:t>
      </w:r>
      <w:r w:rsidR="007B0DBA">
        <w:rPr>
          <w:rFonts w:asciiTheme="minorHAnsi" w:hAnsiTheme="minorHAnsi" w:cstheme="minorHAnsi"/>
          <w:b/>
          <w:sz w:val="22"/>
          <w:szCs w:val="22"/>
          <w:lang w:val="en-GB"/>
        </w:rPr>
        <w:t>ment Report 2016/2017</w:t>
      </w:r>
      <w:r w:rsidR="009239A9" w:rsidRPr="008B678E">
        <w:rPr>
          <w:rFonts w:asciiTheme="minorHAnsi" w:hAnsiTheme="minorHAnsi" w:cstheme="minorHAnsi"/>
          <w:b/>
          <w:sz w:val="22"/>
          <w:szCs w:val="22"/>
          <w:lang w:val="en-GB"/>
        </w:rPr>
        <w:t>.</w:t>
      </w:r>
      <w:r w:rsidRPr="008B678E">
        <w:rPr>
          <w:rFonts w:asciiTheme="minorHAnsi" w:hAnsiTheme="minorHAnsi" w:cstheme="minorHAnsi"/>
          <w:b/>
          <w:sz w:val="22"/>
          <w:szCs w:val="22"/>
          <w:lang w:val="en-GB"/>
        </w:rPr>
        <w:t xml:space="preserve"> </w:t>
      </w:r>
    </w:p>
    <w:p w:rsidR="00F72C40" w:rsidRPr="008B678E" w:rsidRDefault="00F72C40" w:rsidP="00D768BF">
      <w:pPr>
        <w:ind w:left="720" w:hanging="720"/>
        <w:rPr>
          <w:rFonts w:asciiTheme="minorHAnsi" w:hAnsiTheme="minorHAnsi" w:cstheme="minorHAnsi"/>
          <w:b/>
          <w:bCs/>
          <w:sz w:val="22"/>
          <w:szCs w:val="22"/>
          <w:lang w:val="en-GB"/>
        </w:rPr>
      </w:pPr>
    </w:p>
    <w:p w:rsidR="001C1B43" w:rsidRPr="008B678E" w:rsidRDefault="00634F68" w:rsidP="00D768BF">
      <w:pPr>
        <w:ind w:left="720" w:hanging="720"/>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84/17</w:t>
      </w:r>
      <w:r w:rsidRPr="008B678E">
        <w:rPr>
          <w:rFonts w:asciiTheme="minorHAnsi" w:hAnsiTheme="minorHAnsi" w:cstheme="minorHAnsi"/>
          <w:b/>
          <w:bCs/>
          <w:sz w:val="22"/>
          <w:szCs w:val="22"/>
          <w:lang w:val="en-GB"/>
        </w:rPr>
        <w:tab/>
        <w:t>HE Executive Summary for Annual Quality Assessment Assurances</w:t>
      </w:r>
      <w:r w:rsidR="00495B8E" w:rsidRPr="008B678E">
        <w:rPr>
          <w:rFonts w:asciiTheme="minorHAnsi" w:hAnsiTheme="minorHAnsi" w:cstheme="minorHAnsi"/>
          <w:b/>
          <w:bCs/>
          <w:sz w:val="22"/>
          <w:szCs w:val="22"/>
          <w:lang w:val="en-GB"/>
        </w:rPr>
        <w:t xml:space="preserve"> </w:t>
      </w:r>
    </w:p>
    <w:p w:rsidR="00495B8E" w:rsidRPr="008B678E" w:rsidRDefault="00495B8E" w:rsidP="00D768BF">
      <w:pPr>
        <w:ind w:left="720" w:hanging="720"/>
        <w:rPr>
          <w:rFonts w:asciiTheme="minorHAnsi" w:hAnsiTheme="minorHAnsi" w:cstheme="minorHAnsi"/>
          <w:bCs/>
          <w:sz w:val="22"/>
          <w:szCs w:val="22"/>
          <w:lang w:val="en-GB"/>
        </w:rPr>
      </w:pPr>
    </w:p>
    <w:p w:rsidR="00B45576" w:rsidRPr="008B678E" w:rsidRDefault="00495B8E" w:rsidP="00B45576">
      <w:pPr>
        <w:ind w:left="720" w:hanging="720"/>
        <w:rPr>
          <w:rFonts w:asciiTheme="minorHAnsi" w:hAnsiTheme="minorHAnsi" w:cstheme="minorHAnsi"/>
          <w:sz w:val="22"/>
          <w:szCs w:val="22"/>
        </w:rPr>
      </w:pPr>
      <w:r w:rsidRPr="008B678E">
        <w:rPr>
          <w:rFonts w:asciiTheme="minorHAnsi" w:hAnsiTheme="minorHAnsi" w:cstheme="minorHAnsi"/>
          <w:bCs/>
          <w:sz w:val="22"/>
          <w:szCs w:val="22"/>
          <w:lang w:val="en-GB"/>
        </w:rPr>
        <w:tab/>
      </w:r>
      <w:r w:rsidR="00B45576" w:rsidRPr="008B678E">
        <w:rPr>
          <w:rFonts w:asciiTheme="minorHAnsi" w:hAnsiTheme="minorHAnsi" w:cstheme="minorHAnsi"/>
          <w:sz w:val="22"/>
          <w:szCs w:val="22"/>
        </w:rPr>
        <w:t xml:space="preserve">Members of the Board received an </w:t>
      </w:r>
      <w:r w:rsidR="00634F68" w:rsidRPr="008B678E">
        <w:rPr>
          <w:rFonts w:asciiTheme="minorHAnsi" w:hAnsiTheme="minorHAnsi" w:cstheme="minorHAnsi"/>
          <w:sz w:val="22"/>
          <w:szCs w:val="22"/>
        </w:rPr>
        <w:t xml:space="preserve">HE </w:t>
      </w:r>
      <w:r w:rsidR="00B45576" w:rsidRPr="008B678E">
        <w:rPr>
          <w:rFonts w:asciiTheme="minorHAnsi" w:hAnsiTheme="minorHAnsi" w:cstheme="minorHAnsi"/>
          <w:sz w:val="22"/>
          <w:szCs w:val="22"/>
        </w:rPr>
        <w:t xml:space="preserve">Executive Summary </w:t>
      </w:r>
      <w:r w:rsidR="00634F68" w:rsidRPr="008B678E">
        <w:rPr>
          <w:rFonts w:asciiTheme="minorHAnsi" w:hAnsiTheme="minorHAnsi" w:cstheme="minorHAnsi"/>
          <w:sz w:val="22"/>
          <w:szCs w:val="22"/>
        </w:rPr>
        <w:t xml:space="preserve">for Annual Quality Assessment Assurances.  </w:t>
      </w:r>
      <w:r w:rsidR="00B45576" w:rsidRPr="008B678E">
        <w:rPr>
          <w:rFonts w:asciiTheme="minorHAnsi" w:hAnsiTheme="minorHAnsi" w:cstheme="minorHAnsi"/>
          <w:sz w:val="22"/>
          <w:szCs w:val="22"/>
        </w:rPr>
        <w:t>Members were reminded that the document had been reviewed and considered by the TSC&amp;Q Committee at its November meeting in order to meet the submission deadline of 1</w:t>
      </w:r>
      <w:r w:rsidR="00B45576" w:rsidRPr="008B678E">
        <w:rPr>
          <w:rFonts w:asciiTheme="minorHAnsi" w:hAnsiTheme="minorHAnsi" w:cstheme="minorHAnsi"/>
          <w:sz w:val="22"/>
          <w:szCs w:val="22"/>
          <w:vertAlign w:val="superscript"/>
        </w:rPr>
        <w:t>st</w:t>
      </w:r>
      <w:r w:rsidR="00B45576" w:rsidRPr="008B678E">
        <w:rPr>
          <w:rFonts w:asciiTheme="minorHAnsi" w:hAnsiTheme="minorHAnsi" w:cstheme="minorHAnsi"/>
          <w:sz w:val="22"/>
          <w:szCs w:val="22"/>
        </w:rPr>
        <w:t xml:space="preserve"> December.  </w:t>
      </w:r>
    </w:p>
    <w:p w:rsidR="00B45576" w:rsidRPr="008B678E" w:rsidRDefault="00B45576" w:rsidP="00B45576">
      <w:pPr>
        <w:ind w:left="720" w:hanging="720"/>
        <w:rPr>
          <w:rFonts w:asciiTheme="minorHAnsi" w:hAnsiTheme="minorHAnsi" w:cstheme="minorHAnsi"/>
          <w:sz w:val="22"/>
          <w:szCs w:val="22"/>
        </w:rPr>
      </w:pPr>
    </w:p>
    <w:p w:rsidR="00B45576" w:rsidRPr="008B678E" w:rsidRDefault="00B45576" w:rsidP="00B45576">
      <w:pPr>
        <w:ind w:left="720"/>
        <w:rPr>
          <w:rFonts w:asciiTheme="minorHAnsi" w:hAnsiTheme="minorHAnsi" w:cstheme="minorHAnsi"/>
          <w:sz w:val="22"/>
          <w:szCs w:val="22"/>
        </w:rPr>
      </w:pPr>
      <w:r w:rsidRPr="008B678E">
        <w:rPr>
          <w:rFonts w:asciiTheme="minorHAnsi" w:hAnsiTheme="minorHAnsi" w:cstheme="minorHAnsi"/>
          <w:sz w:val="22"/>
          <w:szCs w:val="22"/>
        </w:rPr>
        <w:t>The Deputy Principal spoke to the paper and drew the following to members’ attention:</w:t>
      </w:r>
    </w:p>
    <w:p w:rsidR="00B45576" w:rsidRPr="008B678E" w:rsidRDefault="00FC37FC" w:rsidP="00B45576">
      <w:pPr>
        <w:pStyle w:val="ListParagraph"/>
        <w:numPr>
          <w:ilvl w:val="0"/>
          <w:numId w:val="20"/>
        </w:numPr>
        <w:rPr>
          <w:rFonts w:asciiTheme="minorHAnsi" w:hAnsiTheme="minorHAnsi" w:cstheme="minorHAnsi"/>
          <w:sz w:val="22"/>
          <w:szCs w:val="22"/>
        </w:rPr>
      </w:pPr>
      <w:r w:rsidRPr="008B678E">
        <w:rPr>
          <w:rFonts w:asciiTheme="minorHAnsi" w:hAnsiTheme="minorHAnsi" w:cstheme="minorHAnsi"/>
          <w:sz w:val="22"/>
          <w:szCs w:val="22"/>
        </w:rPr>
        <w:t xml:space="preserve">He reminded members of the </w:t>
      </w:r>
      <w:r w:rsidR="00B45576" w:rsidRPr="008B678E">
        <w:rPr>
          <w:rFonts w:asciiTheme="minorHAnsi" w:hAnsiTheme="minorHAnsi" w:cstheme="minorHAnsi"/>
          <w:sz w:val="22"/>
          <w:szCs w:val="22"/>
        </w:rPr>
        <w:t>requirement on Governing Bodies to provide confirmation/assurance about the student academic experience on an annual basis and the deadline for submission was 1</w:t>
      </w:r>
      <w:r w:rsidR="00B45576" w:rsidRPr="008B678E">
        <w:rPr>
          <w:rFonts w:asciiTheme="minorHAnsi" w:hAnsiTheme="minorHAnsi" w:cstheme="minorHAnsi"/>
          <w:sz w:val="22"/>
          <w:szCs w:val="22"/>
          <w:vertAlign w:val="superscript"/>
        </w:rPr>
        <w:t>st</w:t>
      </w:r>
      <w:r w:rsidR="006E14E4">
        <w:rPr>
          <w:rFonts w:asciiTheme="minorHAnsi" w:hAnsiTheme="minorHAnsi" w:cstheme="minorHAnsi"/>
          <w:sz w:val="22"/>
          <w:szCs w:val="22"/>
        </w:rPr>
        <w:t xml:space="preserve"> December</w:t>
      </w:r>
      <w:r w:rsidR="00B45576" w:rsidRPr="008B678E">
        <w:rPr>
          <w:rFonts w:asciiTheme="minorHAnsi" w:hAnsiTheme="minorHAnsi" w:cstheme="minorHAnsi"/>
          <w:sz w:val="22"/>
          <w:szCs w:val="22"/>
        </w:rPr>
        <w:t>;</w:t>
      </w:r>
    </w:p>
    <w:p w:rsidR="005B333D" w:rsidRPr="008B678E" w:rsidRDefault="00B45576" w:rsidP="00B45576">
      <w:pPr>
        <w:pStyle w:val="ListParagraph"/>
        <w:numPr>
          <w:ilvl w:val="0"/>
          <w:numId w:val="20"/>
        </w:numPr>
        <w:rPr>
          <w:rFonts w:asciiTheme="minorHAnsi" w:hAnsiTheme="minorHAnsi" w:cstheme="minorHAnsi"/>
          <w:sz w:val="22"/>
          <w:szCs w:val="22"/>
        </w:rPr>
      </w:pPr>
      <w:r w:rsidRPr="008B678E">
        <w:rPr>
          <w:rFonts w:asciiTheme="minorHAnsi" w:hAnsiTheme="minorHAnsi" w:cstheme="minorHAnsi"/>
          <w:sz w:val="22"/>
          <w:szCs w:val="22"/>
        </w:rPr>
        <w:t>Powers to provide assurance on behalf of the Board had been delegated to the Teaching, Students, Cur</w:t>
      </w:r>
      <w:r w:rsidR="005B333D" w:rsidRPr="008B678E">
        <w:rPr>
          <w:rFonts w:asciiTheme="minorHAnsi" w:hAnsiTheme="minorHAnsi" w:cstheme="minorHAnsi"/>
          <w:sz w:val="22"/>
          <w:szCs w:val="22"/>
        </w:rPr>
        <w:t>riculum and Quality Committee and, as a result, the Board had acknowledged that this would be a retrospective report;</w:t>
      </w:r>
    </w:p>
    <w:p w:rsidR="005B333D" w:rsidRPr="008B678E" w:rsidRDefault="005B333D" w:rsidP="00B45576">
      <w:pPr>
        <w:pStyle w:val="ListParagraph"/>
        <w:numPr>
          <w:ilvl w:val="0"/>
          <w:numId w:val="20"/>
        </w:numPr>
        <w:rPr>
          <w:rFonts w:asciiTheme="minorHAnsi" w:hAnsiTheme="minorHAnsi" w:cstheme="minorHAnsi"/>
          <w:sz w:val="22"/>
          <w:szCs w:val="22"/>
        </w:rPr>
      </w:pPr>
      <w:r w:rsidRPr="008B678E">
        <w:rPr>
          <w:rFonts w:asciiTheme="minorHAnsi" w:hAnsiTheme="minorHAnsi" w:cstheme="minorHAnsi"/>
          <w:sz w:val="22"/>
          <w:szCs w:val="22"/>
        </w:rPr>
        <w:t xml:space="preserve">The Deputy Principal confirmed that the TSC&amp;Q Committee had received and discussed a report and accompanying action plan related to the continuous improvement of the student academic experience </w:t>
      </w:r>
      <w:r w:rsidR="002B0941" w:rsidRPr="008B678E">
        <w:rPr>
          <w:rFonts w:asciiTheme="minorHAnsi" w:hAnsiTheme="minorHAnsi" w:cstheme="minorHAnsi"/>
          <w:sz w:val="22"/>
          <w:szCs w:val="22"/>
        </w:rPr>
        <w:t xml:space="preserve">and student outcomes.  This included evidence </w:t>
      </w:r>
      <w:r w:rsidRPr="008B678E">
        <w:rPr>
          <w:rFonts w:asciiTheme="minorHAnsi" w:hAnsiTheme="minorHAnsi" w:cstheme="minorHAnsi"/>
          <w:sz w:val="22"/>
          <w:szCs w:val="22"/>
        </w:rPr>
        <w:t>from the provider’s own periodic review</w:t>
      </w:r>
      <w:r w:rsidR="002B0941" w:rsidRPr="008B678E">
        <w:rPr>
          <w:rFonts w:asciiTheme="minorHAnsi" w:hAnsiTheme="minorHAnsi" w:cstheme="minorHAnsi"/>
          <w:sz w:val="22"/>
          <w:szCs w:val="22"/>
        </w:rPr>
        <w:t xml:space="preserve"> processes, which fully involved students and included embedded external peer or professional review.</w:t>
      </w:r>
    </w:p>
    <w:p w:rsidR="00B45576" w:rsidRPr="008B678E" w:rsidRDefault="00B45576" w:rsidP="00B45576">
      <w:pPr>
        <w:ind w:left="720" w:hanging="720"/>
        <w:rPr>
          <w:rFonts w:asciiTheme="minorHAnsi" w:hAnsiTheme="minorHAnsi" w:cstheme="minorHAnsi"/>
          <w:sz w:val="22"/>
          <w:szCs w:val="22"/>
        </w:rPr>
      </w:pPr>
    </w:p>
    <w:p w:rsidR="00B45576" w:rsidRPr="008B678E" w:rsidRDefault="00B45576" w:rsidP="00B45576">
      <w:pPr>
        <w:ind w:left="720"/>
        <w:rPr>
          <w:rFonts w:asciiTheme="minorHAnsi" w:hAnsiTheme="minorHAnsi" w:cstheme="minorHAnsi"/>
          <w:b/>
          <w:sz w:val="22"/>
          <w:szCs w:val="22"/>
        </w:rPr>
      </w:pPr>
      <w:r w:rsidRPr="008B678E">
        <w:rPr>
          <w:rFonts w:asciiTheme="minorHAnsi" w:hAnsiTheme="minorHAnsi" w:cstheme="minorHAnsi"/>
          <w:b/>
          <w:sz w:val="22"/>
          <w:szCs w:val="22"/>
        </w:rPr>
        <w:t>Members of the Board noted that the TSC&amp;Q Committee had formally agreed to provide assurance to the full Corporation that the College was effectively managing and delivering on quality assurance and enhancement related to the HE student academic experience and student outcomes.</w:t>
      </w:r>
    </w:p>
    <w:p w:rsidR="00495B8E" w:rsidRPr="008B678E" w:rsidRDefault="00495B8E" w:rsidP="00D768BF">
      <w:pPr>
        <w:ind w:left="720" w:hanging="720"/>
        <w:rPr>
          <w:rFonts w:asciiTheme="minorHAnsi" w:hAnsiTheme="minorHAnsi" w:cstheme="minorHAnsi"/>
          <w:bCs/>
          <w:sz w:val="22"/>
          <w:szCs w:val="22"/>
          <w:lang w:val="en-GB"/>
        </w:rPr>
      </w:pPr>
    </w:p>
    <w:p w:rsidR="00FC37FC" w:rsidRPr="008B678E" w:rsidRDefault="00FC37FC" w:rsidP="00D768BF">
      <w:pPr>
        <w:ind w:left="720" w:hanging="720"/>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85/17</w:t>
      </w:r>
      <w:r w:rsidRPr="008B678E">
        <w:rPr>
          <w:rFonts w:asciiTheme="minorHAnsi" w:hAnsiTheme="minorHAnsi" w:cstheme="minorHAnsi"/>
          <w:b/>
          <w:bCs/>
          <w:sz w:val="22"/>
          <w:szCs w:val="22"/>
          <w:lang w:val="en-GB"/>
        </w:rPr>
        <w:tab/>
        <w:t xml:space="preserve">English and Mathematics Strategy 2017-2018 </w:t>
      </w:r>
    </w:p>
    <w:p w:rsidR="00FC37FC" w:rsidRPr="008B678E" w:rsidRDefault="00FC37FC" w:rsidP="00D768BF">
      <w:pPr>
        <w:ind w:left="720" w:hanging="720"/>
        <w:rPr>
          <w:rFonts w:asciiTheme="minorHAnsi" w:hAnsiTheme="minorHAnsi" w:cstheme="minorHAnsi"/>
          <w:bCs/>
          <w:sz w:val="22"/>
          <w:szCs w:val="22"/>
          <w:lang w:val="en-GB"/>
        </w:rPr>
      </w:pPr>
    </w:p>
    <w:p w:rsidR="00413B8A" w:rsidRPr="008B678E" w:rsidRDefault="00413B8A" w:rsidP="00413B8A">
      <w:pPr>
        <w:ind w:left="720" w:hanging="720"/>
        <w:rPr>
          <w:rFonts w:asciiTheme="minorHAnsi" w:hAnsiTheme="minorHAnsi" w:cstheme="minorHAnsi"/>
          <w:sz w:val="22"/>
          <w:szCs w:val="22"/>
        </w:rPr>
      </w:pPr>
      <w:r w:rsidRPr="008B678E">
        <w:rPr>
          <w:rFonts w:asciiTheme="minorHAnsi" w:hAnsiTheme="minorHAnsi" w:cstheme="minorHAnsi"/>
          <w:sz w:val="22"/>
          <w:szCs w:val="22"/>
        </w:rPr>
        <w:tab/>
        <w:t>Members of the Board received the English and Mathematics Strategy 2017/2018 for consideration and review.  The Deputy Principal spoke to the paper and advised the Committee that, broadly, the strategy was working and improvements were being secured within these areas.</w:t>
      </w:r>
    </w:p>
    <w:p w:rsidR="00413B8A" w:rsidRPr="008B678E" w:rsidRDefault="00413B8A" w:rsidP="00413B8A">
      <w:pPr>
        <w:ind w:left="720" w:hanging="720"/>
        <w:rPr>
          <w:rFonts w:asciiTheme="minorHAnsi" w:hAnsiTheme="minorHAnsi" w:cstheme="minorHAnsi"/>
          <w:sz w:val="22"/>
          <w:szCs w:val="22"/>
        </w:rPr>
      </w:pPr>
    </w:p>
    <w:p w:rsidR="00413B8A" w:rsidRPr="008B678E" w:rsidRDefault="00413B8A" w:rsidP="00413B8A">
      <w:pPr>
        <w:ind w:left="720"/>
        <w:rPr>
          <w:rFonts w:asciiTheme="minorHAnsi" w:hAnsiTheme="minorHAnsi" w:cstheme="minorHAnsi"/>
          <w:b/>
          <w:bCs/>
          <w:sz w:val="22"/>
          <w:szCs w:val="22"/>
        </w:rPr>
      </w:pPr>
      <w:r w:rsidRPr="008B678E">
        <w:rPr>
          <w:rFonts w:asciiTheme="minorHAnsi" w:hAnsiTheme="minorHAnsi" w:cstheme="minorHAnsi"/>
          <w:b/>
          <w:bCs/>
          <w:sz w:val="22"/>
          <w:szCs w:val="22"/>
        </w:rPr>
        <w:t xml:space="preserve">Members of the Board formally approved the English and Mathematics Strategy 2017-2018 as recommended by the TSC&amp;Q Committee. </w:t>
      </w:r>
    </w:p>
    <w:p w:rsidR="00413B8A" w:rsidRPr="008B678E" w:rsidRDefault="00413B8A" w:rsidP="00413B8A">
      <w:pPr>
        <w:ind w:left="720" w:hanging="720"/>
        <w:rPr>
          <w:rFonts w:asciiTheme="minorHAnsi" w:hAnsiTheme="minorHAnsi" w:cstheme="minorHAnsi"/>
          <w:sz w:val="22"/>
          <w:szCs w:val="22"/>
        </w:rPr>
      </w:pPr>
    </w:p>
    <w:p w:rsidR="00413B8A" w:rsidRPr="008B678E" w:rsidRDefault="00413B8A" w:rsidP="00413B8A">
      <w:pPr>
        <w:ind w:left="720" w:hanging="720"/>
        <w:rPr>
          <w:rFonts w:asciiTheme="minorHAnsi" w:hAnsiTheme="minorHAnsi" w:cstheme="minorHAnsi"/>
          <w:sz w:val="22"/>
          <w:szCs w:val="22"/>
        </w:rPr>
      </w:pPr>
      <w:r w:rsidRPr="008B678E">
        <w:rPr>
          <w:rFonts w:asciiTheme="minorHAnsi" w:hAnsiTheme="minorHAnsi" w:cstheme="minorHAnsi"/>
          <w:b/>
          <w:sz w:val="22"/>
          <w:szCs w:val="22"/>
        </w:rPr>
        <w:t>86/17</w:t>
      </w:r>
      <w:r w:rsidRPr="008B678E">
        <w:rPr>
          <w:rFonts w:asciiTheme="minorHAnsi" w:hAnsiTheme="minorHAnsi" w:cstheme="minorHAnsi"/>
          <w:b/>
          <w:sz w:val="22"/>
          <w:szCs w:val="22"/>
        </w:rPr>
        <w:tab/>
        <w:t>Safeguarding Policy and Procedure</w:t>
      </w:r>
    </w:p>
    <w:p w:rsidR="00413B8A" w:rsidRPr="008B678E" w:rsidRDefault="00413B8A" w:rsidP="00413B8A">
      <w:pPr>
        <w:ind w:left="720" w:hanging="720"/>
        <w:rPr>
          <w:rFonts w:asciiTheme="minorHAnsi" w:hAnsiTheme="minorHAnsi" w:cstheme="minorHAnsi"/>
          <w:sz w:val="22"/>
          <w:szCs w:val="22"/>
        </w:rPr>
      </w:pPr>
    </w:p>
    <w:p w:rsidR="00413B8A" w:rsidRPr="008B678E" w:rsidRDefault="00413B8A" w:rsidP="00413B8A">
      <w:pPr>
        <w:ind w:left="720" w:hanging="720"/>
        <w:rPr>
          <w:rFonts w:asciiTheme="minorHAnsi" w:hAnsiTheme="minorHAnsi" w:cstheme="minorHAnsi"/>
          <w:sz w:val="22"/>
          <w:szCs w:val="22"/>
        </w:rPr>
      </w:pPr>
      <w:r w:rsidRPr="008B678E">
        <w:rPr>
          <w:rFonts w:asciiTheme="minorHAnsi" w:hAnsiTheme="minorHAnsi" w:cstheme="minorHAnsi"/>
          <w:sz w:val="22"/>
          <w:szCs w:val="22"/>
        </w:rPr>
        <w:tab/>
        <w:t>Members of the Board received the Safegua</w:t>
      </w:r>
      <w:r w:rsidR="006E14E4">
        <w:rPr>
          <w:rFonts w:asciiTheme="minorHAnsi" w:hAnsiTheme="minorHAnsi" w:cstheme="minorHAnsi"/>
          <w:sz w:val="22"/>
          <w:szCs w:val="22"/>
        </w:rPr>
        <w:t xml:space="preserve">rding Policy and Procedure.  Members were advised that </w:t>
      </w:r>
      <w:r w:rsidRPr="008B678E">
        <w:rPr>
          <w:rFonts w:asciiTheme="minorHAnsi" w:hAnsiTheme="minorHAnsi" w:cstheme="minorHAnsi"/>
          <w:sz w:val="22"/>
          <w:szCs w:val="22"/>
        </w:rPr>
        <w:t>the changes which had been added under ‘Definitions of Abuse’ related to Female Genital Mutilation (FGM).</w:t>
      </w:r>
    </w:p>
    <w:p w:rsidR="00413B8A" w:rsidRPr="008B678E" w:rsidRDefault="00413B8A" w:rsidP="00413B8A">
      <w:pPr>
        <w:ind w:left="720" w:hanging="720"/>
        <w:rPr>
          <w:rFonts w:asciiTheme="minorHAnsi" w:hAnsiTheme="minorHAnsi" w:cstheme="minorHAnsi"/>
          <w:sz w:val="22"/>
          <w:szCs w:val="22"/>
        </w:rPr>
      </w:pPr>
    </w:p>
    <w:p w:rsidR="00413B8A" w:rsidRPr="008B678E" w:rsidRDefault="00413B8A" w:rsidP="00413B8A">
      <w:pPr>
        <w:ind w:left="720" w:hanging="720"/>
        <w:rPr>
          <w:rFonts w:asciiTheme="minorHAnsi" w:hAnsiTheme="minorHAnsi" w:cstheme="minorHAnsi"/>
          <w:b/>
          <w:bCs/>
          <w:sz w:val="22"/>
          <w:szCs w:val="22"/>
        </w:rPr>
      </w:pPr>
      <w:r w:rsidRPr="008B678E">
        <w:rPr>
          <w:rFonts w:asciiTheme="minorHAnsi" w:hAnsiTheme="minorHAnsi" w:cstheme="minorHAnsi"/>
          <w:sz w:val="22"/>
          <w:szCs w:val="22"/>
        </w:rPr>
        <w:t xml:space="preserve">              </w:t>
      </w:r>
      <w:r w:rsidRPr="008B678E">
        <w:rPr>
          <w:rFonts w:asciiTheme="minorHAnsi" w:hAnsiTheme="minorHAnsi" w:cstheme="minorHAnsi"/>
          <w:b/>
          <w:bCs/>
          <w:sz w:val="22"/>
          <w:szCs w:val="22"/>
        </w:rPr>
        <w:t xml:space="preserve">Members of the Board formally approved the Safeguarding Policy and Procedure as recommended by the TSC&amp;Q Committee. </w:t>
      </w:r>
    </w:p>
    <w:p w:rsidR="00413B8A" w:rsidRPr="008B678E" w:rsidRDefault="00413B8A" w:rsidP="00413B8A">
      <w:pPr>
        <w:ind w:left="720" w:hanging="720"/>
        <w:rPr>
          <w:rFonts w:asciiTheme="minorHAnsi" w:hAnsiTheme="minorHAnsi" w:cstheme="minorHAnsi"/>
          <w:sz w:val="22"/>
          <w:szCs w:val="22"/>
        </w:rPr>
      </w:pPr>
      <w:r w:rsidRPr="008B678E">
        <w:rPr>
          <w:rFonts w:asciiTheme="minorHAnsi" w:hAnsiTheme="minorHAnsi" w:cstheme="minorHAnsi"/>
          <w:sz w:val="22"/>
          <w:szCs w:val="22"/>
        </w:rPr>
        <w:tab/>
      </w:r>
    </w:p>
    <w:p w:rsidR="00FC37FC" w:rsidRPr="008B678E" w:rsidRDefault="00413B8A" w:rsidP="00D768BF">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87/17</w:t>
      </w:r>
      <w:r w:rsidRPr="008B678E">
        <w:rPr>
          <w:rFonts w:asciiTheme="minorHAnsi" w:hAnsiTheme="minorHAnsi" w:cstheme="minorHAnsi"/>
          <w:b/>
          <w:bCs/>
          <w:sz w:val="22"/>
          <w:szCs w:val="22"/>
          <w:lang w:val="en-GB"/>
        </w:rPr>
        <w:tab/>
        <w:t>Policy for Preventing Extremism and Radicalisation</w:t>
      </w:r>
    </w:p>
    <w:p w:rsidR="00413B8A" w:rsidRDefault="00413B8A" w:rsidP="00D768BF">
      <w:pPr>
        <w:ind w:left="720" w:hanging="720"/>
        <w:rPr>
          <w:rFonts w:asciiTheme="minorHAnsi" w:hAnsiTheme="minorHAnsi" w:cstheme="minorHAnsi"/>
          <w:b/>
          <w:bCs/>
          <w:sz w:val="22"/>
          <w:szCs w:val="22"/>
          <w:lang w:val="en-GB"/>
        </w:rPr>
      </w:pPr>
    </w:p>
    <w:p w:rsidR="006E14E4" w:rsidRPr="006E14E4" w:rsidRDefault="006E14E4" w:rsidP="00D768BF">
      <w:pPr>
        <w:ind w:left="720" w:hanging="720"/>
        <w:rPr>
          <w:rFonts w:asciiTheme="minorHAnsi" w:hAnsiTheme="minorHAnsi" w:cstheme="minorHAnsi"/>
          <w:bCs/>
          <w:sz w:val="22"/>
          <w:szCs w:val="22"/>
          <w:lang w:val="en-GB"/>
        </w:rPr>
      </w:pPr>
      <w:r>
        <w:rPr>
          <w:rFonts w:asciiTheme="minorHAnsi" w:hAnsiTheme="minorHAnsi" w:cstheme="minorHAnsi"/>
          <w:b/>
          <w:bCs/>
          <w:sz w:val="22"/>
          <w:szCs w:val="22"/>
          <w:lang w:val="en-GB"/>
        </w:rPr>
        <w:tab/>
      </w:r>
      <w:r>
        <w:rPr>
          <w:rFonts w:asciiTheme="minorHAnsi" w:hAnsiTheme="minorHAnsi" w:cstheme="minorHAnsi"/>
          <w:bCs/>
          <w:sz w:val="22"/>
          <w:szCs w:val="22"/>
          <w:lang w:val="en-GB"/>
        </w:rPr>
        <w:t xml:space="preserve">Members of the Board received the Policy for Preventing Extremism and Radicalisation.  Members were advised that this Policy was one element within the overall College arrangements to safeguard </w:t>
      </w:r>
      <w:r>
        <w:rPr>
          <w:rFonts w:asciiTheme="minorHAnsi" w:hAnsiTheme="minorHAnsi" w:cstheme="minorHAnsi"/>
          <w:bCs/>
          <w:sz w:val="22"/>
          <w:szCs w:val="22"/>
          <w:lang w:val="en-GB"/>
        </w:rPr>
        <w:lastRenderedPageBreak/>
        <w:t>and promote the welfare of all students in line with its statutory duties.  In addition, members noted that the policy also drew upon the Government’s ‘Prevent’ agenda and associated briefing sheet, ‘Prevent violent extremism’ and DfE Guidance ‘Keeping Learners Safe in Education, 2014’.</w:t>
      </w:r>
    </w:p>
    <w:p w:rsidR="00413B8A" w:rsidRPr="008B678E" w:rsidRDefault="00413B8A" w:rsidP="00D768BF">
      <w:pPr>
        <w:ind w:left="720" w:hanging="720"/>
        <w:rPr>
          <w:rFonts w:asciiTheme="minorHAnsi" w:hAnsiTheme="minorHAnsi" w:cstheme="minorHAnsi"/>
          <w:b/>
          <w:bCs/>
          <w:sz w:val="22"/>
          <w:szCs w:val="22"/>
          <w:lang w:val="en-GB"/>
        </w:rPr>
      </w:pPr>
    </w:p>
    <w:p w:rsidR="00B45576" w:rsidRPr="008B678E" w:rsidRDefault="00B45576" w:rsidP="00B45576">
      <w:pPr>
        <w:ind w:left="720" w:hanging="720"/>
        <w:rPr>
          <w:rFonts w:asciiTheme="minorHAnsi" w:hAnsiTheme="minorHAnsi" w:cstheme="minorHAnsi"/>
          <w:b/>
          <w:bCs/>
          <w:sz w:val="22"/>
          <w:szCs w:val="22"/>
        </w:rPr>
      </w:pPr>
      <w:r w:rsidRPr="008B678E">
        <w:rPr>
          <w:rFonts w:asciiTheme="minorHAnsi" w:hAnsiTheme="minorHAnsi" w:cstheme="minorHAnsi"/>
          <w:sz w:val="22"/>
          <w:szCs w:val="22"/>
        </w:rPr>
        <w:t xml:space="preserve">              </w:t>
      </w:r>
      <w:r w:rsidRPr="008B678E">
        <w:rPr>
          <w:rFonts w:asciiTheme="minorHAnsi" w:hAnsiTheme="minorHAnsi" w:cstheme="minorHAnsi"/>
          <w:b/>
          <w:bCs/>
          <w:sz w:val="22"/>
          <w:szCs w:val="22"/>
        </w:rPr>
        <w:t>Members of the B</w:t>
      </w:r>
      <w:r w:rsidR="0081267B" w:rsidRPr="008B678E">
        <w:rPr>
          <w:rFonts w:asciiTheme="minorHAnsi" w:hAnsiTheme="minorHAnsi" w:cstheme="minorHAnsi"/>
          <w:b/>
          <w:bCs/>
          <w:sz w:val="22"/>
          <w:szCs w:val="22"/>
        </w:rPr>
        <w:t>oard formally appr</w:t>
      </w:r>
      <w:r w:rsidR="00413B8A" w:rsidRPr="008B678E">
        <w:rPr>
          <w:rFonts w:asciiTheme="minorHAnsi" w:hAnsiTheme="minorHAnsi" w:cstheme="minorHAnsi"/>
          <w:b/>
          <w:bCs/>
          <w:sz w:val="22"/>
          <w:szCs w:val="22"/>
        </w:rPr>
        <w:t>oved the Policy for Preventing Extremism and Radicalisation</w:t>
      </w:r>
      <w:r w:rsidR="0081267B" w:rsidRPr="008B678E">
        <w:rPr>
          <w:rFonts w:asciiTheme="minorHAnsi" w:hAnsiTheme="minorHAnsi" w:cstheme="minorHAnsi"/>
          <w:b/>
          <w:bCs/>
          <w:sz w:val="22"/>
          <w:szCs w:val="22"/>
        </w:rPr>
        <w:t xml:space="preserve"> as recommended by the TSC&amp;Q Committee.</w:t>
      </w:r>
      <w:r w:rsidRPr="008B678E">
        <w:rPr>
          <w:rFonts w:asciiTheme="minorHAnsi" w:hAnsiTheme="minorHAnsi" w:cstheme="minorHAnsi"/>
          <w:b/>
          <w:bCs/>
          <w:sz w:val="22"/>
          <w:szCs w:val="22"/>
        </w:rPr>
        <w:t xml:space="preserve"> </w:t>
      </w:r>
    </w:p>
    <w:p w:rsidR="0081267B" w:rsidRPr="008B678E" w:rsidRDefault="0081267B" w:rsidP="00B45576">
      <w:pPr>
        <w:ind w:left="720" w:hanging="720"/>
        <w:rPr>
          <w:rFonts w:asciiTheme="minorHAnsi" w:hAnsiTheme="minorHAnsi" w:cstheme="minorHAnsi"/>
          <w:b/>
          <w:sz w:val="22"/>
          <w:szCs w:val="22"/>
        </w:rPr>
      </w:pPr>
    </w:p>
    <w:p w:rsidR="001C1B43" w:rsidRPr="008B678E" w:rsidRDefault="000A6790" w:rsidP="001C1B43">
      <w:pPr>
        <w:ind w:left="720" w:hanging="720"/>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88/17</w:t>
      </w:r>
      <w:r w:rsidR="001C1B43" w:rsidRPr="008B678E">
        <w:rPr>
          <w:rFonts w:asciiTheme="minorHAnsi" w:hAnsiTheme="minorHAnsi" w:cstheme="minorHAnsi"/>
          <w:b/>
          <w:bCs/>
          <w:sz w:val="22"/>
          <w:szCs w:val="22"/>
          <w:lang w:val="en-GB"/>
        </w:rPr>
        <w:tab/>
        <w:t>Management Accounts</w:t>
      </w:r>
      <w:r w:rsidR="00421A4B" w:rsidRPr="008B678E">
        <w:rPr>
          <w:rFonts w:asciiTheme="minorHAnsi" w:hAnsiTheme="minorHAnsi" w:cstheme="minorHAnsi"/>
          <w:b/>
          <w:bCs/>
          <w:sz w:val="22"/>
          <w:szCs w:val="22"/>
          <w:lang w:val="en-GB"/>
        </w:rPr>
        <w:t xml:space="preserve"> at</w:t>
      </w:r>
      <w:r w:rsidR="001C1B43" w:rsidRPr="008B678E">
        <w:rPr>
          <w:rFonts w:asciiTheme="minorHAnsi" w:hAnsiTheme="minorHAnsi" w:cstheme="minorHAnsi"/>
          <w:b/>
          <w:bCs/>
          <w:sz w:val="22"/>
          <w:szCs w:val="22"/>
          <w:lang w:val="en-GB"/>
        </w:rPr>
        <w:t xml:space="preserve"> 31</w:t>
      </w:r>
      <w:r w:rsidR="001C1B43" w:rsidRPr="008B678E">
        <w:rPr>
          <w:rFonts w:asciiTheme="minorHAnsi" w:hAnsiTheme="minorHAnsi" w:cstheme="minorHAnsi"/>
          <w:b/>
          <w:bCs/>
          <w:sz w:val="22"/>
          <w:szCs w:val="22"/>
          <w:vertAlign w:val="superscript"/>
          <w:lang w:val="en-GB"/>
        </w:rPr>
        <w:t>st</w:t>
      </w:r>
      <w:r w:rsidRPr="008B678E">
        <w:rPr>
          <w:rFonts w:asciiTheme="minorHAnsi" w:hAnsiTheme="minorHAnsi" w:cstheme="minorHAnsi"/>
          <w:b/>
          <w:bCs/>
          <w:sz w:val="22"/>
          <w:szCs w:val="22"/>
          <w:lang w:val="en-GB"/>
        </w:rPr>
        <w:t xml:space="preserve"> October 2017</w:t>
      </w:r>
      <w:r w:rsidR="001C1B43" w:rsidRPr="008B678E">
        <w:rPr>
          <w:rFonts w:asciiTheme="minorHAnsi" w:hAnsiTheme="minorHAnsi" w:cstheme="minorHAnsi"/>
          <w:b/>
          <w:bCs/>
          <w:sz w:val="22"/>
          <w:szCs w:val="22"/>
          <w:lang w:val="en-GB"/>
        </w:rPr>
        <w:t xml:space="preserve"> </w:t>
      </w:r>
    </w:p>
    <w:p w:rsidR="001C1B43" w:rsidRPr="008B678E" w:rsidRDefault="001C1B43" w:rsidP="001C1B43">
      <w:pPr>
        <w:ind w:left="720" w:hanging="720"/>
        <w:rPr>
          <w:rFonts w:asciiTheme="minorHAnsi" w:hAnsiTheme="minorHAnsi" w:cstheme="minorHAnsi"/>
          <w:b/>
          <w:bCs/>
          <w:sz w:val="22"/>
          <w:szCs w:val="22"/>
          <w:lang w:val="en-GB"/>
        </w:rPr>
      </w:pPr>
    </w:p>
    <w:p w:rsidR="00C7177C" w:rsidRPr="008B678E" w:rsidRDefault="00C7177C" w:rsidP="00C7177C">
      <w:pPr>
        <w:ind w:left="720" w:hanging="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ab/>
        <w:t>Members of th</w:t>
      </w:r>
      <w:r w:rsidR="00B405C7" w:rsidRPr="008B678E">
        <w:rPr>
          <w:rFonts w:asciiTheme="minorHAnsi" w:hAnsiTheme="minorHAnsi" w:cstheme="minorHAnsi"/>
          <w:bCs/>
          <w:sz w:val="22"/>
          <w:szCs w:val="22"/>
          <w:lang w:val="en-GB"/>
        </w:rPr>
        <w:t>e Board</w:t>
      </w:r>
      <w:r w:rsidRPr="008B678E">
        <w:rPr>
          <w:rFonts w:asciiTheme="minorHAnsi" w:hAnsiTheme="minorHAnsi" w:cstheme="minorHAnsi"/>
          <w:bCs/>
          <w:sz w:val="22"/>
          <w:szCs w:val="22"/>
          <w:lang w:val="en-GB"/>
        </w:rPr>
        <w:t xml:space="preserve"> received a confidential paper on the Management Accounts at 31</w:t>
      </w:r>
      <w:r w:rsidRPr="008B678E">
        <w:rPr>
          <w:rFonts w:asciiTheme="minorHAnsi" w:hAnsiTheme="minorHAnsi" w:cstheme="minorHAnsi"/>
          <w:bCs/>
          <w:sz w:val="22"/>
          <w:szCs w:val="22"/>
          <w:vertAlign w:val="superscript"/>
          <w:lang w:val="en-GB"/>
        </w:rPr>
        <w:t>st</w:t>
      </w:r>
      <w:r w:rsidRPr="008B678E">
        <w:rPr>
          <w:rFonts w:asciiTheme="minorHAnsi" w:hAnsiTheme="minorHAnsi" w:cstheme="minorHAnsi"/>
          <w:bCs/>
          <w:sz w:val="22"/>
          <w:szCs w:val="22"/>
          <w:lang w:val="en-GB"/>
        </w:rPr>
        <w:t xml:space="preserve"> October 2017.  The Director of Finance and Funding spoke to the</w:t>
      </w:r>
      <w:r w:rsidR="00F51017">
        <w:rPr>
          <w:rFonts w:asciiTheme="minorHAnsi" w:hAnsiTheme="minorHAnsi" w:cstheme="minorHAnsi"/>
          <w:bCs/>
          <w:sz w:val="22"/>
          <w:szCs w:val="22"/>
          <w:lang w:val="en-GB"/>
        </w:rPr>
        <w:t xml:space="preserve"> paper and advised the Board</w:t>
      </w:r>
      <w:r w:rsidRPr="008B678E">
        <w:rPr>
          <w:rFonts w:asciiTheme="minorHAnsi" w:hAnsiTheme="minorHAnsi" w:cstheme="minorHAnsi"/>
          <w:bCs/>
          <w:sz w:val="22"/>
          <w:szCs w:val="22"/>
          <w:lang w:val="en-GB"/>
        </w:rPr>
        <w:t xml:space="preserve"> that the October Management Accounts had been based on the actual RO3 submission.  In presenting the paper she drew the following to members’ attention:</w:t>
      </w:r>
      <w:r w:rsidRPr="008B678E">
        <w:rPr>
          <w:rFonts w:asciiTheme="minorHAnsi" w:hAnsiTheme="minorHAnsi" w:cstheme="minorHAnsi"/>
          <w:bCs/>
          <w:sz w:val="22"/>
          <w:szCs w:val="22"/>
          <w:lang w:val="en-GB"/>
        </w:rPr>
        <w:br/>
      </w:r>
    </w:p>
    <w:p w:rsidR="00C7177C" w:rsidRPr="008B678E" w:rsidRDefault="00C7177C" w:rsidP="00C7177C">
      <w:pPr>
        <w:pStyle w:val="ListParagraph"/>
        <w:widowControl w:val="0"/>
        <w:numPr>
          <w:ilvl w:val="0"/>
          <w:numId w:val="32"/>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 xml:space="preserve">I&amp;E operating </w:t>
      </w:r>
      <w:r w:rsidRPr="008B678E">
        <w:rPr>
          <w:rFonts w:asciiTheme="minorHAnsi" w:hAnsiTheme="minorHAnsi" w:cstheme="minorHAnsi"/>
          <w:b/>
          <w:bCs/>
          <w:sz w:val="22"/>
          <w:szCs w:val="22"/>
        </w:rPr>
        <w:t>deficit</w:t>
      </w:r>
      <w:r w:rsidRPr="008B678E">
        <w:rPr>
          <w:rFonts w:asciiTheme="minorHAnsi" w:hAnsiTheme="minorHAnsi" w:cstheme="minorHAnsi"/>
          <w:bCs/>
          <w:sz w:val="22"/>
          <w:szCs w:val="22"/>
        </w:rPr>
        <w:t xml:space="preserve"> year-to-date of £147k against a Budget </w:t>
      </w:r>
      <w:r w:rsidRPr="008B678E">
        <w:rPr>
          <w:rFonts w:asciiTheme="minorHAnsi" w:hAnsiTheme="minorHAnsi" w:cstheme="minorHAnsi"/>
          <w:b/>
          <w:bCs/>
          <w:sz w:val="22"/>
          <w:szCs w:val="22"/>
        </w:rPr>
        <w:t xml:space="preserve">deficit </w:t>
      </w:r>
      <w:r w:rsidRPr="008B678E">
        <w:rPr>
          <w:rFonts w:asciiTheme="minorHAnsi" w:hAnsiTheme="minorHAnsi" w:cstheme="minorHAnsi"/>
          <w:bCs/>
          <w:sz w:val="22"/>
          <w:szCs w:val="22"/>
        </w:rPr>
        <w:t>year-to-date of £211k (prior year deficit of £108k);</w:t>
      </w:r>
    </w:p>
    <w:p w:rsidR="00C7177C" w:rsidRPr="008B678E" w:rsidRDefault="00C7177C" w:rsidP="00C7177C">
      <w:pPr>
        <w:pStyle w:val="ListParagraph"/>
        <w:widowControl w:val="0"/>
        <w:numPr>
          <w:ilvl w:val="0"/>
          <w:numId w:val="32"/>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Historic surplus of £54k;</w:t>
      </w:r>
    </w:p>
    <w:p w:rsidR="00C7177C" w:rsidRPr="008B678E" w:rsidRDefault="00C7177C" w:rsidP="00C7177C">
      <w:pPr>
        <w:pStyle w:val="ListParagraph"/>
        <w:widowControl w:val="0"/>
        <w:numPr>
          <w:ilvl w:val="0"/>
          <w:numId w:val="32"/>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Actual income was currently below budgeted targets by £405k.  The main reason for this was under achievement of AEB funding targets of £114k and apprenticeship enrolment of £202k based on expected recruitment trends;</w:t>
      </w:r>
    </w:p>
    <w:p w:rsidR="00C7177C" w:rsidRPr="008B678E" w:rsidRDefault="00C7177C" w:rsidP="00C7177C">
      <w:pPr>
        <w:pStyle w:val="ListParagraph"/>
        <w:widowControl w:val="0"/>
        <w:numPr>
          <w:ilvl w:val="0"/>
          <w:numId w:val="32"/>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The Senior Management Team had developed an income recovery plan to recover the budgeted position.  As a result, the forecast year-end position was a £62k surplus.  The detailed forecast position (both worst case and likely case) were attached as Appendix 1b to the paper</w:t>
      </w:r>
      <w:r w:rsidR="00B46257">
        <w:rPr>
          <w:rFonts w:asciiTheme="minorHAnsi" w:hAnsiTheme="minorHAnsi" w:cstheme="minorHAnsi"/>
          <w:bCs/>
          <w:sz w:val="22"/>
          <w:szCs w:val="22"/>
        </w:rPr>
        <w:t xml:space="preserve"> and which reflected a worst case position of £854k deficit and likely forecast position of £62k surplus</w:t>
      </w:r>
      <w:r w:rsidRPr="008B678E">
        <w:rPr>
          <w:rFonts w:asciiTheme="minorHAnsi" w:hAnsiTheme="minorHAnsi" w:cstheme="minorHAnsi"/>
          <w:bCs/>
          <w:sz w:val="22"/>
          <w:szCs w:val="22"/>
        </w:rPr>
        <w:t>;</w:t>
      </w:r>
    </w:p>
    <w:p w:rsidR="00C7177C" w:rsidRPr="008B678E" w:rsidRDefault="00C7177C" w:rsidP="00C7177C">
      <w:pPr>
        <w:pStyle w:val="ListParagraph"/>
        <w:widowControl w:val="0"/>
        <w:numPr>
          <w:ilvl w:val="0"/>
          <w:numId w:val="32"/>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Staff to income ratio was reported at 60.2% (compared to budget of 56.6%);</w:t>
      </w:r>
    </w:p>
    <w:p w:rsidR="00C7177C" w:rsidRPr="008B678E" w:rsidRDefault="00C7177C" w:rsidP="00C7177C">
      <w:pPr>
        <w:pStyle w:val="ListParagraph"/>
        <w:widowControl w:val="0"/>
        <w:numPr>
          <w:ilvl w:val="0"/>
          <w:numId w:val="32"/>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Actual cash - £3.6m per cash flow statement compared to the previous year £3.8m;</w:t>
      </w:r>
    </w:p>
    <w:p w:rsidR="00C7177C" w:rsidRPr="008B678E" w:rsidRDefault="00C7177C" w:rsidP="00C7177C">
      <w:pPr>
        <w:pStyle w:val="ListParagraph"/>
        <w:widowControl w:val="0"/>
        <w:numPr>
          <w:ilvl w:val="0"/>
          <w:numId w:val="32"/>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Balance sheet (reconciled cash - £3.6m (105 cash days) compared to £2.7m and 81 cash days the previous year);</w:t>
      </w:r>
    </w:p>
    <w:p w:rsidR="00C7177C" w:rsidRPr="008B678E" w:rsidRDefault="00C7177C" w:rsidP="00C7177C">
      <w:pPr>
        <w:pStyle w:val="ListParagraph"/>
        <w:widowControl w:val="0"/>
        <w:numPr>
          <w:ilvl w:val="0"/>
          <w:numId w:val="32"/>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The debt service covenant and the interest cover covenant had not been achieved;</w:t>
      </w:r>
    </w:p>
    <w:p w:rsidR="00276F79" w:rsidRDefault="00C7177C" w:rsidP="00F20084">
      <w:pPr>
        <w:pStyle w:val="ListParagraph"/>
        <w:widowControl w:val="0"/>
        <w:numPr>
          <w:ilvl w:val="0"/>
          <w:numId w:val="32"/>
        </w:numPr>
        <w:autoSpaceDE w:val="0"/>
        <w:contextualSpacing/>
        <w:rPr>
          <w:rFonts w:asciiTheme="minorHAnsi" w:hAnsiTheme="minorHAnsi" w:cstheme="minorHAnsi"/>
          <w:bCs/>
          <w:sz w:val="22"/>
          <w:szCs w:val="22"/>
        </w:rPr>
      </w:pPr>
      <w:r w:rsidRPr="000A520D">
        <w:rPr>
          <w:rFonts w:asciiTheme="minorHAnsi" w:hAnsiTheme="minorHAnsi" w:cstheme="minorHAnsi"/>
          <w:bCs/>
          <w:sz w:val="22"/>
          <w:szCs w:val="22"/>
        </w:rPr>
        <w:t xml:space="preserve">The enrolment of apprentices against budgeted targets was being closely monitored to ensure they were met.  Members sought clarification on how the apprenticeship recruitment target would be met.  Mrs Baxter referred members to an apprenticeship numbers versus income graph which portrayed how the target would be achieved.  She reminded members that the income value was reduced the later in the year the apprentices were recruited.  </w:t>
      </w:r>
      <w:r w:rsidR="000A520D">
        <w:rPr>
          <w:rFonts w:asciiTheme="minorHAnsi" w:hAnsiTheme="minorHAnsi" w:cstheme="minorHAnsi"/>
          <w:bCs/>
          <w:sz w:val="22"/>
          <w:szCs w:val="22"/>
        </w:rPr>
        <w:t>Members were reminded that the College was 10% up on apprenticeship recruitment against a national decline of 59%.  The Principal confirmed that every effort would continue to be made to secure the 940 apprentices required to achieve the budget target.  There was a brief discussion regarding whether the budget should be based on fact o</w:t>
      </w:r>
      <w:r w:rsidR="00EF5B03">
        <w:rPr>
          <w:rFonts w:asciiTheme="minorHAnsi" w:hAnsiTheme="minorHAnsi" w:cstheme="minorHAnsi"/>
          <w:bCs/>
          <w:sz w:val="22"/>
          <w:szCs w:val="22"/>
        </w:rPr>
        <w:t>r aspiration</w:t>
      </w:r>
      <w:bookmarkStart w:id="0" w:name="_GoBack"/>
      <w:bookmarkEnd w:id="0"/>
      <w:r w:rsidR="000A520D">
        <w:rPr>
          <w:rFonts w:asciiTheme="minorHAnsi" w:hAnsiTheme="minorHAnsi" w:cstheme="minorHAnsi"/>
          <w:bCs/>
          <w:sz w:val="22"/>
          <w:szCs w:val="22"/>
        </w:rPr>
        <w:t>.  Members acknowledged that the only way to survive was to challenge itself and set ambitious targets</w:t>
      </w:r>
      <w:r w:rsidR="00276F79">
        <w:rPr>
          <w:rFonts w:asciiTheme="minorHAnsi" w:hAnsiTheme="minorHAnsi" w:cstheme="minorHAnsi"/>
          <w:bCs/>
          <w:sz w:val="22"/>
          <w:szCs w:val="22"/>
        </w:rPr>
        <w:t>;</w:t>
      </w:r>
    </w:p>
    <w:p w:rsidR="001F5578" w:rsidRDefault="00276F79" w:rsidP="00F20084">
      <w:pPr>
        <w:pStyle w:val="ListParagraph"/>
        <w:widowControl w:val="0"/>
        <w:numPr>
          <w:ilvl w:val="0"/>
          <w:numId w:val="32"/>
        </w:numPr>
        <w:autoSpaceDE w:val="0"/>
        <w:contextualSpacing/>
        <w:rPr>
          <w:rFonts w:asciiTheme="minorHAnsi" w:hAnsiTheme="minorHAnsi" w:cstheme="minorHAnsi"/>
          <w:bCs/>
          <w:sz w:val="22"/>
          <w:szCs w:val="22"/>
        </w:rPr>
      </w:pPr>
      <w:r>
        <w:rPr>
          <w:rFonts w:asciiTheme="minorHAnsi" w:hAnsiTheme="minorHAnsi" w:cstheme="minorHAnsi"/>
          <w:bCs/>
          <w:sz w:val="22"/>
          <w:szCs w:val="22"/>
        </w:rPr>
        <w:t xml:space="preserve">Mrs Baxter outlined the forecast position for the year-end and explained the risks associated with </w:t>
      </w:r>
      <w:r w:rsidR="001F5578">
        <w:rPr>
          <w:rFonts w:asciiTheme="minorHAnsi" w:hAnsiTheme="minorHAnsi" w:cstheme="minorHAnsi"/>
          <w:bCs/>
          <w:sz w:val="22"/>
          <w:szCs w:val="22"/>
        </w:rPr>
        <w:t xml:space="preserve">it </w:t>
      </w:r>
      <w:r>
        <w:rPr>
          <w:rFonts w:asciiTheme="minorHAnsi" w:hAnsiTheme="minorHAnsi" w:cstheme="minorHAnsi"/>
          <w:bCs/>
          <w:sz w:val="22"/>
          <w:szCs w:val="22"/>
        </w:rPr>
        <w:t>and the assumptions used.  Members noted that, currently, the budget surplus position of £55k was</w:t>
      </w:r>
      <w:r w:rsidR="001F5578">
        <w:rPr>
          <w:rFonts w:asciiTheme="minorHAnsi" w:hAnsiTheme="minorHAnsi" w:cstheme="minorHAnsi"/>
          <w:bCs/>
          <w:sz w:val="22"/>
          <w:szCs w:val="22"/>
        </w:rPr>
        <w:t xml:space="preserve"> still being forecast to be achieved.  Mrs Baxter confirmed that, if the assumptions built into the forecast were not achieved, the final out-turn would be a deficit position.</w:t>
      </w:r>
    </w:p>
    <w:p w:rsidR="001F5578" w:rsidRDefault="001F5578" w:rsidP="001F5578">
      <w:pPr>
        <w:contextualSpacing/>
        <w:rPr>
          <w:rFonts w:asciiTheme="minorHAnsi" w:hAnsiTheme="minorHAnsi" w:cstheme="minorHAnsi"/>
          <w:bCs/>
          <w:sz w:val="22"/>
          <w:szCs w:val="22"/>
        </w:rPr>
      </w:pPr>
    </w:p>
    <w:p w:rsidR="00C7177C" w:rsidRPr="001F5578" w:rsidRDefault="001F5578" w:rsidP="001F5578">
      <w:pPr>
        <w:ind w:left="720"/>
        <w:contextualSpacing/>
        <w:rPr>
          <w:rFonts w:asciiTheme="minorHAnsi" w:hAnsiTheme="minorHAnsi" w:cstheme="minorHAnsi"/>
          <w:bCs/>
          <w:sz w:val="22"/>
          <w:szCs w:val="22"/>
          <w:lang w:val="en-GB"/>
        </w:rPr>
      </w:pPr>
      <w:r>
        <w:rPr>
          <w:rFonts w:asciiTheme="minorHAnsi" w:hAnsiTheme="minorHAnsi" w:cstheme="minorHAnsi"/>
          <w:bCs/>
          <w:sz w:val="22"/>
          <w:szCs w:val="22"/>
        </w:rPr>
        <w:t>At this point the Chair stated that the Board had taken a calculated risk in previous years and had approved budgets based on securing significant in-year apprenticeship growth.  He went on to say that it had not been expected that the changes in the apprenticeship funding would trigger a sector w</w:t>
      </w:r>
      <w:r w:rsidR="00F51017">
        <w:rPr>
          <w:rFonts w:asciiTheme="minorHAnsi" w:hAnsiTheme="minorHAnsi" w:cstheme="minorHAnsi"/>
          <w:bCs/>
          <w:sz w:val="22"/>
          <w:szCs w:val="22"/>
        </w:rPr>
        <w:t>ide decline of 59%.  He emphasis</w:t>
      </w:r>
      <w:r w:rsidR="00B753BE">
        <w:rPr>
          <w:rFonts w:asciiTheme="minorHAnsi" w:hAnsiTheme="minorHAnsi" w:cstheme="minorHAnsi"/>
          <w:bCs/>
          <w:sz w:val="22"/>
          <w:szCs w:val="22"/>
        </w:rPr>
        <w:t>`</w:t>
      </w:r>
      <w:r>
        <w:rPr>
          <w:rFonts w:asciiTheme="minorHAnsi" w:hAnsiTheme="minorHAnsi" w:cstheme="minorHAnsi"/>
          <w:bCs/>
          <w:sz w:val="22"/>
          <w:szCs w:val="22"/>
        </w:rPr>
        <w:t xml:space="preserve">ed the fact that the College was performing well against the market and should be proud of that.  However, members acknowledged that, if the current trend continued the Board would need to consider “what happens next?”.  A discussion regarding the financial challenges </w:t>
      </w:r>
      <w:r>
        <w:rPr>
          <w:rFonts w:asciiTheme="minorHAnsi" w:hAnsiTheme="minorHAnsi" w:cstheme="minorHAnsi"/>
          <w:bCs/>
          <w:sz w:val="22"/>
          <w:szCs w:val="22"/>
        </w:rPr>
        <w:lastRenderedPageBreak/>
        <w:t>being faced by other colleges in the region and potential partnership opportunities followed.</w:t>
      </w:r>
      <w:r w:rsidR="000A520D" w:rsidRPr="001F5578">
        <w:rPr>
          <w:rFonts w:asciiTheme="minorHAnsi" w:hAnsiTheme="minorHAnsi" w:cstheme="minorHAnsi"/>
          <w:bCs/>
          <w:sz w:val="22"/>
          <w:szCs w:val="22"/>
        </w:rPr>
        <w:br/>
      </w:r>
    </w:p>
    <w:p w:rsidR="00C7177C" w:rsidRPr="008B678E" w:rsidRDefault="00C7177C" w:rsidP="00C7177C">
      <w:pPr>
        <w:ind w:left="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Members of the Board reviewed the contents of the paper and noted the current position</w:t>
      </w:r>
    </w:p>
    <w:p w:rsidR="001C1B43" w:rsidRPr="008B678E" w:rsidRDefault="001C1B43" w:rsidP="00D768BF">
      <w:pPr>
        <w:ind w:left="720" w:hanging="720"/>
        <w:rPr>
          <w:rFonts w:asciiTheme="minorHAnsi" w:hAnsiTheme="minorHAnsi" w:cstheme="minorHAnsi"/>
          <w:b/>
          <w:bCs/>
          <w:sz w:val="22"/>
          <w:szCs w:val="22"/>
          <w:lang w:val="en-GB"/>
        </w:rPr>
      </w:pPr>
    </w:p>
    <w:p w:rsidR="001C1B43" w:rsidRPr="008B678E" w:rsidRDefault="000A6790" w:rsidP="000A6790">
      <w:pPr>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89/17</w:t>
      </w:r>
      <w:r w:rsidRPr="008B678E">
        <w:rPr>
          <w:rFonts w:asciiTheme="minorHAnsi" w:hAnsiTheme="minorHAnsi" w:cstheme="minorHAnsi"/>
          <w:b/>
          <w:bCs/>
          <w:sz w:val="22"/>
          <w:szCs w:val="22"/>
          <w:lang w:val="en-GB"/>
        </w:rPr>
        <w:tab/>
        <w:t>HR Strategy Update</w:t>
      </w:r>
    </w:p>
    <w:p w:rsidR="00C7177C" w:rsidRPr="008B678E" w:rsidRDefault="00C7177C" w:rsidP="00C7177C">
      <w:pPr>
        <w:rPr>
          <w:rFonts w:asciiTheme="minorHAnsi" w:hAnsiTheme="minorHAnsi" w:cstheme="minorHAnsi"/>
          <w:bCs/>
          <w:sz w:val="22"/>
          <w:szCs w:val="22"/>
          <w:lang w:val="en-GB"/>
        </w:rPr>
      </w:pPr>
    </w:p>
    <w:p w:rsidR="00C7177C" w:rsidRPr="008B678E" w:rsidRDefault="00C7177C" w:rsidP="00C7177C">
      <w:pPr>
        <w:ind w:left="720" w:hanging="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ab/>
        <w:t>Members of the Board received the Human Resources Strategy 2017-2020 for consideration and review.  Mrs Hinton, Executive Director HR spoke to the paper and drew members’ attention to the following:</w:t>
      </w:r>
    </w:p>
    <w:p w:rsidR="00C7177C" w:rsidRPr="008B678E" w:rsidRDefault="00C7177C" w:rsidP="00C7177C">
      <w:pPr>
        <w:pStyle w:val="ListParagraph"/>
        <w:widowControl w:val="0"/>
        <w:numPr>
          <w:ilvl w:val="0"/>
          <w:numId w:val="33"/>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The Strategy had been updated in line with the current Strategic Plan and had been influenced by internal and external factors;</w:t>
      </w:r>
    </w:p>
    <w:p w:rsidR="00C7177C" w:rsidRPr="008B678E" w:rsidRDefault="00C7177C" w:rsidP="00C7177C">
      <w:pPr>
        <w:pStyle w:val="ListParagraph"/>
        <w:widowControl w:val="0"/>
        <w:numPr>
          <w:ilvl w:val="0"/>
          <w:numId w:val="33"/>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The Strategy was supported by Annual Development Plans and Service Level Agreements;</w:t>
      </w:r>
    </w:p>
    <w:p w:rsidR="00C7177C" w:rsidRPr="008B678E" w:rsidRDefault="00C7177C" w:rsidP="00C7177C">
      <w:pPr>
        <w:pStyle w:val="ListParagraph"/>
        <w:widowControl w:val="0"/>
        <w:numPr>
          <w:ilvl w:val="0"/>
          <w:numId w:val="33"/>
        </w:numPr>
        <w:autoSpaceDE w:val="0"/>
        <w:contextualSpacing/>
        <w:rPr>
          <w:rFonts w:asciiTheme="minorHAnsi" w:hAnsiTheme="minorHAnsi" w:cstheme="minorHAnsi"/>
          <w:bCs/>
          <w:sz w:val="22"/>
          <w:szCs w:val="22"/>
        </w:rPr>
      </w:pPr>
      <w:r w:rsidRPr="008B678E">
        <w:rPr>
          <w:rFonts w:asciiTheme="minorHAnsi" w:hAnsiTheme="minorHAnsi" w:cstheme="minorHAnsi"/>
          <w:bCs/>
          <w:sz w:val="22"/>
          <w:szCs w:val="22"/>
        </w:rPr>
        <w:t>Mrs Hinton drew members’ attention to the areas the Strategy particularly focussed on:</w:t>
      </w:r>
      <w:r w:rsidRPr="008B678E">
        <w:rPr>
          <w:rFonts w:asciiTheme="minorHAnsi" w:hAnsiTheme="minorHAnsi" w:cstheme="minorHAnsi"/>
          <w:bCs/>
          <w:sz w:val="22"/>
          <w:szCs w:val="22"/>
        </w:rPr>
        <w:br/>
        <w:t>-  organisational structure and supporting systems and processes;</w:t>
      </w:r>
      <w:r w:rsidRPr="008B678E">
        <w:rPr>
          <w:rFonts w:asciiTheme="minorHAnsi" w:hAnsiTheme="minorHAnsi" w:cstheme="minorHAnsi"/>
          <w:bCs/>
          <w:sz w:val="22"/>
          <w:szCs w:val="22"/>
        </w:rPr>
        <w:br/>
        <w:t>-  Attracting and retaining highly qualified staff;</w:t>
      </w:r>
      <w:r w:rsidRPr="008B678E">
        <w:rPr>
          <w:rFonts w:asciiTheme="minorHAnsi" w:hAnsiTheme="minorHAnsi" w:cstheme="minorHAnsi"/>
          <w:bCs/>
          <w:sz w:val="22"/>
          <w:szCs w:val="22"/>
        </w:rPr>
        <w:br/>
        <w:t>-  performance management;</w:t>
      </w:r>
      <w:r w:rsidRPr="008B678E">
        <w:rPr>
          <w:rFonts w:asciiTheme="minorHAnsi" w:hAnsiTheme="minorHAnsi" w:cstheme="minorHAnsi"/>
          <w:bCs/>
          <w:sz w:val="22"/>
          <w:szCs w:val="22"/>
        </w:rPr>
        <w:br/>
        <w:t>-  management competence;</w:t>
      </w:r>
      <w:r w:rsidRPr="008B678E">
        <w:rPr>
          <w:rFonts w:asciiTheme="minorHAnsi" w:hAnsiTheme="minorHAnsi" w:cstheme="minorHAnsi"/>
          <w:bCs/>
          <w:sz w:val="22"/>
          <w:szCs w:val="22"/>
        </w:rPr>
        <w:br/>
        <w:t>-  development of the culture required to deliver the College’s Strategy.</w:t>
      </w:r>
    </w:p>
    <w:p w:rsidR="00C7177C" w:rsidRPr="008B678E" w:rsidRDefault="00C7177C" w:rsidP="00C7177C">
      <w:pPr>
        <w:rPr>
          <w:rFonts w:asciiTheme="minorHAnsi" w:hAnsiTheme="minorHAnsi" w:cstheme="minorHAnsi"/>
          <w:bCs/>
          <w:sz w:val="22"/>
          <w:szCs w:val="22"/>
          <w:lang w:val="en-GB"/>
        </w:rPr>
      </w:pPr>
    </w:p>
    <w:p w:rsidR="00C7177C" w:rsidRPr="008B678E" w:rsidRDefault="00C7177C" w:rsidP="00C7177C">
      <w:pPr>
        <w:ind w:left="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 xml:space="preserve">Members of the </w:t>
      </w:r>
      <w:r w:rsidR="00D339A9" w:rsidRPr="008B678E">
        <w:rPr>
          <w:rFonts w:asciiTheme="minorHAnsi" w:hAnsiTheme="minorHAnsi" w:cstheme="minorHAnsi"/>
          <w:b/>
          <w:bCs/>
          <w:sz w:val="22"/>
          <w:szCs w:val="22"/>
          <w:lang w:val="en-GB"/>
        </w:rPr>
        <w:t xml:space="preserve">Board formally accepted the recommendation of the F&amp;R Committee and approved </w:t>
      </w:r>
      <w:r w:rsidRPr="008B678E">
        <w:rPr>
          <w:rFonts w:asciiTheme="minorHAnsi" w:hAnsiTheme="minorHAnsi" w:cstheme="minorHAnsi"/>
          <w:b/>
          <w:bCs/>
          <w:sz w:val="22"/>
          <w:szCs w:val="22"/>
          <w:lang w:val="en-GB"/>
        </w:rPr>
        <w:t>the Hum</w:t>
      </w:r>
      <w:r w:rsidR="00D339A9" w:rsidRPr="008B678E">
        <w:rPr>
          <w:rFonts w:asciiTheme="minorHAnsi" w:hAnsiTheme="minorHAnsi" w:cstheme="minorHAnsi"/>
          <w:b/>
          <w:bCs/>
          <w:sz w:val="22"/>
          <w:szCs w:val="22"/>
          <w:lang w:val="en-GB"/>
        </w:rPr>
        <w:t>an Resources Strategy 2017-2020.</w:t>
      </w:r>
    </w:p>
    <w:p w:rsidR="000A6790" w:rsidRPr="008B678E" w:rsidRDefault="000A6790" w:rsidP="000A6790">
      <w:pPr>
        <w:rPr>
          <w:rFonts w:asciiTheme="minorHAnsi" w:hAnsiTheme="minorHAnsi" w:cstheme="minorHAnsi"/>
          <w:bCs/>
          <w:sz w:val="22"/>
          <w:szCs w:val="22"/>
          <w:lang w:val="en-GB"/>
        </w:rPr>
      </w:pPr>
    </w:p>
    <w:p w:rsidR="00D04149" w:rsidRPr="008B678E" w:rsidRDefault="00D339A9" w:rsidP="00D04149">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90/17</w:t>
      </w:r>
      <w:r w:rsidR="00D04149" w:rsidRPr="008B678E">
        <w:rPr>
          <w:rFonts w:asciiTheme="minorHAnsi" w:hAnsiTheme="minorHAnsi" w:cstheme="minorHAnsi"/>
          <w:b/>
          <w:bCs/>
          <w:sz w:val="22"/>
          <w:szCs w:val="22"/>
          <w:lang w:val="en-GB"/>
        </w:rPr>
        <w:tab/>
        <w:t xml:space="preserve">Membership Issues and Report of the Search Committee </w:t>
      </w:r>
    </w:p>
    <w:p w:rsidR="00D04149" w:rsidRPr="008B678E" w:rsidRDefault="00D04149" w:rsidP="00D04149">
      <w:pPr>
        <w:ind w:left="720" w:hanging="720"/>
        <w:rPr>
          <w:rFonts w:asciiTheme="minorHAnsi" w:hAnsiTheme="minorHAnsi" w:cstheme="minorHAnsi"/>
          <w:sz w:val="22"/>
          <w:szCs w:val="22"/>
        </w:rPr>
      </w:pPr>
    </w:p>
    <w:p w:rsidR="00D04149" w:rsidRPr="008B678E" w:rsidRDefault="00D04149" w:rsidP="00D04149">
      <w:pPr>
        <w:ind w:left="720" w:hanging="720"/>
        <w:rPr>
          <w:rFonts w:asciiTheme="minorHAnsi" w:hAnsiTheme="minorHAnsi" w:cstheme="minorHAnsi"/>
          <w:bCs/>
          <w:sz w:val="22"/>
          <w:szCs w:val="22"/>
        </w:rPr>
      </w:pPr>
      <w:r w:rsidRPr="008B678E">
        <w:rPr>
          <w:rFonts w:asciiTheme="minorHAnsi" w:hAnsiTheme="minorHAnsi" w:cstheme="minorHAnsi"/>
          <w:b/>
          <w:bCs/>
          <w:sz w:val="22"/>
          <w:szCs w:val="22"/>
        </w:rPr>
        <w:tab/>
      </w:r>
      <w:r w:rsidRPr="008B678E">
        <w:rPr>
          <w:rFonts w:asciiTheme="minorHAnsi" w:hAnsiTheme="minorHAnsi" w:cstheme="minorHAnsi"/>
          <w:bCs/>
          <w:sz w:val="22"/>
          <w:szCs w:val="22"/>
        </w:rPr>
        <w:t>Members of the Board received and reviewed a paper on Membership Issues and Report of the Search Committee.  The paper outlined the issues which had been considered by the Search Committee at i</w:t>
      </w:r>
      <w:r w:rsidR="00D339A9" w:rsidRPr="008B678E">
        <w:rPr>
          <w:rFonts w:asciiTheme="minorHAnsi" w:hAnsiTheme="minorHAnsi" w:cstheme="minorHAnsi"/>
          <w:bCs/>
          <w:sz w:val="22"/>
          <w:szCs w:val="22"/>
        </w:rPr>
        <w:t>ts last meeting in November 2017</w:t>
      </w:r>
      <w:r w:rsidRPr="008B678E">
        <w:rPr>
          <w:rFonts w:asciiTheme="minorHAnsi" w:hAnsiTheme="minorHAnsi" w:cstheme="minorHAnsi"/>
          <w:bCs/>
          <w:sz w:val="22"/>
          <w:szCs w:val="22"/>
        </w:rPr>
        <w:t xml:space="preserve"> and the recommendations which were made for formal approval by the Board </w:t>
      </w:r>
      <w:r w:rsidR="007A2AD1" w:rsidRPr="008B678E">
        <w:rPr>
          <w:rFonts w:asciiTheme="minorHAnsi" w:hAnsiTheme="minorHAnsi" w:cstheme="minorHAnsi"/>
          <w:bCs/>
          <w:sz w:val="22"/>
          <w:szCs w:val="22"/>
        </w:rPr>
        <w:t xml:space="preserve">were </w:t>
      </w:r>
      <w:r w:rsidRPr="008B678E">
        <w:rPr>
          <w:rFonts w:asciiTheme="minorHAnsi" w:hAnsiTheme="minorHAnsi" w:cstheme="minorHAnsi"/>
          <w:bCs/>
          <w:sz w:val="22"/>
          <w:szCs w:val="22"/>
        </w:rPr>
        <w:t>as follows:</w:t>
      </w:r>
    </w:p>
    <w:p w:rsidR="00D04149" w:rsidRPr="008B678E" w:rsidRDefault="00D04149" w:rsidP="00D04149">
      <w:pPr>
        <w:ind w:left="720" w:hanging="720"/>
        <w:rPr>
          <w:rFonts w:asciiTheme="minorHAnsi" w:hAnsiTheme="minorHAnsi" w:cstheme="minorHAnsi"/>
          <w:bCs/>
          <w:sz w:val="22"/>
          <w:szCs w:val="22"/>
        </w:rPr>
      </w:pPr>
    </w:p>
    <w:p w:rsidR="000E2B60" w:rsidRPr="00587AE6" w:rsidRDefault="000E2B60" w:rsidP="00587AE6">
      <w:pPr>
        <w:pStyle w:val="ListParagraph"/>
        <w:numPr>
          <w:ilvl w:val="0"/>
          <w:numId w:val="42"/>
        </w:numPr>
        <w:rPr>
          <w:rFonts w:asciiTheme="minorHAnsi" w:hAnsiTheme="minorHAnsi" w:cstheme="minorHAnsi"/>
          <w:b/>
          <w:bCs/>
          <w:sz w:val="22"/>
          <w:szCs w:val="22"/>
        </w:rPr>
      </w:pPr>
      <w:r w:rsidRPr="00587AE6">
        <w:rPr>
          <w:rFonts w:asciiTheme="minorHAnsi" w:hAnsiTheme="minorHAnsi" w:cstheme="minorHAnsi"/>
          <w:b/>
          <w:bCs/>
          <w:sz w:val="22"/>
          <w:szCs w:val="22"/>
        </w:rPr>
        <w:t xml:space="preserve">Members </w:t>
      </w:r>
      <w:r w:rsidR="00587AE6" w:rsidRPr="00587AE6">
        <w:rPr>
          <w:rFonts w:asciiTheme="minorHAnsi" w:hAnsiTheme="minorHAnsi" w:cstheme="minorHAnsi"/>
          <w:b/>
          <w:bCs/>
          <w:sz w:val="22"/>
          <w:szCs w:val="22"/>
        </w:rPr>
        <w:t>reviewed the contents of the paper and noted the current membership position as outlined in Appendix A to the paper;</w:t>
      </w:r>
    </w:p>
    <w:p w:rsidR="00587AE6" w:rsidRDefault="00587AE6" w:rsidP="00587AE6">
      <w:pPr>
        <w:pStyle w:val="ListParagraph"/>
        <w:numPr>
          <w:ilvl w:val="0"/>
          <w:numId w:val="42"/>
        </w:numPr>
        <w:rPr>
          <w:rFonts w:asciiTheme="minorHAnsi" w:hAnsiTheme="minorHAnsi" w:cstheme="minorHAnsi"/>
          <w:b/>
          <w:bCs/>
          <w:sz w:val="22"/>
          <w:szCs w:val="22"/>
        </w:rPr>
      </w:pPr>
      <w:r>
        <w:rPr>
          <w:rFonts w:asciiTheme="minorHAnsi" w:hAnsiTheme="minorHAnsi" w:cstheme="minorHAnsi"/>
          <w:b/>
          <w:bCs/>
          <w:sz w:val="22"/>
          <w:szCs w:val="22"/>
        </w:rPr>
        <w:t>Formally accepted the recommendation of the Search Committee and agreed to re-appoint Dr Chris Thomas to the Board to serve for a second term of office from 01.01.18 to 31.12.20;</w:t>
      </w:r>
    </w:p>
    <w:p w:rsidR="00587AE6" w:rsidRDefault="00587AE6" w:rsidP="00587AE6">
      <w:pPr>
        <w:pStyle w:val="ListParagraph"/>
        <w:numPr>
          <w:ilvl w:val="0"/>
          <w:numId w:val="42"/>
        </w:numPr>
        <w:rPr>
          <w:rFonts w:asciiTheme="minorHAnsi" w:hAnsiTheme="minorHAnsi" w:cstheme="minorHAnsi"/>
          <w:b/>
          <w:bCs/>
          <w:sz w:val="22"/>
          <w:szCs w:val="22"/>
        </w:rPr>
      </w:pPr>
      <w:r>
        <w:rPr>
          <w:rFonts w:asciiTheme="minorHAnsi" w:hAnsiTheme="minorHAnsi" w:cstheme="minorHAnsi"/>
          <w:b/>
          <w:bCs/>
          <w:sz w:val="22"/>
          <w:szCs w:val="22"/>
        </w:rPr>
        <w:t>Formally confirmed the appointment of Britoni Farrer-Williams, Jennifer Ross-Barton and Zena Healey to the Board as the Student Governors to serve from 13</w:t>
      </w:r>
      <w:r w:rsidRPr="00587AE6">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December 2017 to 31</w:t>
      </w:r>
      <w:r w:rsidRPr="00587AE6">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December 2020 or until they ceased to be a student of Fareham College, whichever came first;</w:t>
      </w:r>
    </w:p>
    <w:p w:rsidR="00587AE6" w:rsidRDefault="00587AE6" w:rsidP="00587AE6">
      <w:pPr>
        <w:pStyle w:val="ListParagraph"/>
        <w:numPr>
          <w:ilvl w:val="0"/>
          <w:numId w:val="42"/>
        </w:numPr>
        <w:rPr>
          <w:rFonts w:asciiTheme="minorHAnsi" w:hAnsiTheme="minorHAnsi" w:cstheme="minorHAnsi"/>
          <w:b/>
          <w:bCs/>
          <w:sz w:val="22"/>
          <w:szCs w:val="22"/>
        </w:rPr>
      </w:pPr>
      <w:r>
        <w:rPr>
          <w:rFonts w:asciiTheme="minorHAnsi" w:hAnsiTheme="minorHAnsi" w:cstheme="minorHAnsi"/>
          <w:b/>
          <w:bCs/>
          <w:sz w:val="22"/>
          <w:szCs w:val="22"/>
        </w:rPr>
        <w:t>Formally confirmed the appointment of Mr Chris Seaton and Ms Karen Allen as the Teaching Staff Governor and Support Staff Governor, respectively, to serve from 13</w:t>
      </w:r>
      <w:r w:rsidRPr="00587AE6">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December 2017 to 31</w:t>
      </w:r>
      <w:r w:rsidRPr="00587AE6">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December 2020 or until they ceased to be a member of staff, whichever came first;</w:t>
      </w:r>
    </w:p>
    <w:p w:rsidR="00587AE6" w:rsidRDefault="00587AE6" w:rsidP="00587AE6">
      <w:pPr>
        <w:pStyle w:val="ListParagraph"/>
        <w:numPr>
          <w:ilvl w:val="0"/>
          <w:numId w:val="42"/>
        </w:numPr>
        <w:rPr>
          <w:rFonts w:asciiTheme="minorHAnsi" w:hAnsiTheme="minorHAnsi" w:cstheme="minorHAnsi"/>
          <w:b/>
          <w:bCs/>
          <w:sz w:val="22"/>
          <w:szCs w:val="22"/>
        </w:rPr>
      </w:pPr>
      <w:r>
        <w:rPr>
          <w:rFonts w:asciiTheme="minorHAnsi" w:hAnsiTheme="minorHAnsi" w:cstheme="minorHAnsi"/>
          <w:b/>
          <w:bCs/>
          <w:sz w:val="22"/>
          <w:szCs w:val="22"/>
        </w:rPr>
        <w:t>Formally approved the Membership of Corporation Committees as outlined in Appendix B to the paper;</w:t>
      </w:r>
    </w:p>
    <w:p w:rsidR="00587AE6" w:rsidRPr="00587AE6" w:rsidRDefault="00587AE6" w:rsidP="00587AE6">
      <w:pPr>
        <w:pStyle w:val="ListParagraph"/>
        <w:numPr>
          <w:ilvl w:val="0"/>
          <w:numId w:val="42"/>
        </w:numPr>
        <w:rPr>
          <w:rFonts w:asciiTheme="minorHAnsi" w:hAnsiTheme="minorHAnsi" w:cstheme="minorHAnsi"/>
          <w:b/>
          <w:bCs/>
          <w:sz w:val="22"/>
          <w:szCs w:val="22"/>
        </w:rPr>
      </w:pPr>
      <w:r>
        <w:rPr>
          <w:rFonts w:asciiTheme="minorHAnsi" w:hAnsiTheme="minorHAnsi" w:cstheme="minorHAnsi"/>
          <w:b/>
          <w:bCs/>
          <w:sz w:val="22"/>
          <w:szCs w:val="22"/>
        </w:rPr>
        <w:t>Noted the position regarding the memberships which were due to come under review during the Autumn term 2018 and the related actions.</w:t>
      </w:r>
      <w:r>
        <w:rPr>
          <w:rFonts w:asciiTheme="minorHAnsi" w:hAnsiTheme="minorHAnsi" w:cstheme="minorHAnsi"/>
          <w:b/>
          <w:bCs/>
          <w:sz w:val="22"/>
          <w:szCs w:val="22"/>
        </w:rPr>
        <w:br/>
      </w:r>
    </w:p>
    <w:p w:rsidR="00020D4A" w:rsidRPr="008B678E" w:rsidRDefault="00D339A9" w:rsidP="00D339A9">
      <w:pPr>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91/17</w:t>
      </w:r>
      <w:r w:rsidRPr="008B678E">
        <w:rPr>
          <w:rFonts w:asciiTheme="minorHAnsi" w:hAnsiTheme="minorHAnsi" w:cstheme="minorHAnsi"/>
          <w:b/>
          <w:bCs/>
          <w:sz w:val="22"/>
          <w:szCs w:val="22"/>
          <w:lang w:val="en-GB"/>
        </w:rPr>
        <w:tab/>
        <w:t xml:space="preserve">Annual Report on Safeguarding – December 2017 </w:t>
      </w:r>
    </w:p>
    <w:p w:rsidR="00D339A9" w:rsidRPr="008B678E" w:rsidRDefault="00D339A9" w:rsidP="00D339A9">
      <w:pPr>
        <w:rPr>
          <w:rFonts w:asciiTheme="minorHAnsi" w:hAnsiTheme="minorHAnsi" w:cstheme="minorHAnsi"/>
          <w:bCs/>
          <w:sz w:val="22"/>
          <w:szCs w:val="22"/>
          <w:lang w:val="en-GB"/>
        </w:rPr>
      </w:pPr>
    </w:p>
    <w:p w:rsidR="002A1810" w:rsidRPr="008B678E" w:rsidRDefault="002A1810" w:rsidP="002A1810">
      <w:pPr>
        <w:ind w:left="720" w:hanging="720"/>
        <w:rPr>
          <w:rFonts w:asciiTheme="minorHAnsi" w:hAnsiTheme="minorHAnsi" w:cstheme="minorHAnsi"/>
          <w:sz w:val="22"/>
          <w:szCs w:val="22"/>
        </w:rPr>
      </w:pPr>
      <w:r w:rsidRPr="008B678E">
        <w:rPr>
          <w:rFonts w:asciiTheme="minorHAnsi" w:hAnsiTheme="minorHAnsi" w:cstheme="minorHAnsi"/>
          <w:sz w:val="22"/>
          <w:szCs w:val="22"/>
        </w:rPr>
        <w:tab/>
        <w:t>Members of the Board received the Annual Report on Safeguarding – December 2017 which provided Governors with an annual overview of the College’s Safeguarding Policies and Processes and the support and training that was available for students and staff.</w:t>
      </w:r>
    </w:p>
    <w:p w:rsidR="002A1810" w:rsidRPr="008B678E" w:rsidRDefault="002A1810" w:rsidP="002A1810">
      <w:pPr>
        <w:ind w:left="720" w:hanging="720"/>
        <w:rPr>
          <w:rFonts w:asciiTheme="minorHAnsi" w:hAnsiTheme="minorHAnsi" w:cstheme="minorHAnsi"/>
          <w:sz w:val="22"/>
          <w:szCs w:val="22"/>
        </w:rPr>
      </w:pPr>
    </w:p>
    <w:p w:rsidR="002A1810" w:rsidRPr="008B678E" w:rsidRDefault="002A1810" w:rsidP="002A1810">
      <w:pPr>
        <w:ind w:left="720" w:hanging="720"/>
        <w:rPr>
          <w:rFonts w:asciiTheme="minorHAnsi" w:hAnsiTheme="minorHAnsi" w:cstheme="minorHAnsi"/>
          <w:sz w:val="22"/>
          <w:szCs w:val="22"/>
        </w:rPr>
      </w:pPr>
      <w:r w:rsidRPr="008B678E">
        <w:rPr>
          <w:rFonts w:asciiTheme="minorHAnsi" w:hAnsiTheme="minorHAnsi" w:cstheme="minorHAnsi"/>
          <w:sz w:val="22"/>
          <w:szCs w:val="22"/>
        </w:rPr>
        <w:tab/>
        <w:t>Mrs Sommers provided members with a briefing on Safeguarding to ensure that they fully understood their role related to this area.  In presenting the report she drew the following to members’ attention:</w:t>
      </w:r>
      <w:r w:rsidRPr="008B678E">
        <w:rPr>
          <w:rFonts w:asciiTheme="minorHAnsi" w:hAnsiTheme="minorHAnsi" w:cstheme="minorHAnsi"/>
          <w:sz w:val="22"/>
          <w:szCs w:val="22"/>
        </w:rPr>
        <w:br/>
      </w:r>
    </w:p>
    <w:p w:rsidR="002A1810" w:rsidRPr="008B678E" w:rsidRDefault="002A1810" w:rsidP="002A1810">
      <w:pPr>
        <w:pStyle w:val="ListParagraph"/>
        <w:numPr>
          <w:ilvl w:val="0"/>
          <w:numId w:val="21"/>
        </w:numPr>
        <w:suppressAutoHyphens w:val="0"/>
        <w:contextualSpacing/>
        <w:rPr>
          <w:rFonts w:asciiTheme="minorHAnsi" w:hAnsiTheme="minorHAnsi" w:cstheme="minorHAnsi"/>
          <w:sz w:val="22"/>
          <w:szCs w:val="22"/>
        </w:rPr>
      </w:pPr>
      <w:r w:rsidRPr="008B678E">
        <w:rPr>
          <w:rFonts w:asciiTheme="minorHAnsi" w:hAnsiTheme="minorHAnsi" w:cstheme="minorHAnsi"/>
          <w:sz w:val="22"/>
          <w:szCs w:val="22"/>
        </w:rPr>
        <w:t>The guidance ‘Keeping Children Safe in Education’ placed statutory requirements on all governing bodies to make sure that their college had policies and procedures in place;</w:t>
      </w:r>
    </w:p>
    <w:p w:rsidR="002A1810" w:rsidRPr="008B678E" w:rsidRDefault="002A1810" w:rsidP="002A1810">
      <w:pPr>
        <w:pStyle w:val="ListParagraph"/>
        <w:numPr>
          <w:ilvl w:val="0"/>
          <w:numId w:val="21"/>
        </w:numPr>
        <w:suppressAutoHyphens w:val="0"/>
        <w:contextualSpacing/>
        <w:rPr>
          <w:rFonts w:asciiTheme="minorHAnsi" w:hAnsiTheme="minorHAnsi" w:cstheme="minorHAnsi"/>
          <w:sz w:val="22"/>
          <w:szCs w:val="22"/>
        </w:rPr>
      </w:pPr>
      <w:r w:rsidRPr="008B678E">
        <w:rPr>
          <w:rFonts w:asciiTheme="minorHAnsi" w:hAnsiTheme="minorHAnsi" w:cstheme="minorHAnsi"/>
          <w:sz w:val="22"/>
          <w:szCs w:val="22"/>
        </w:rPr>
        <w:t xml:space="preserve">Governors had a duty to have read and understood Part 1 of the guidance.  </w:t>
      </w:r>
      <w:r w:rsidR="006E20A4">
        <w:rPr>
          <w:rFonts w:asciiTheme="minorHAnsi" w:hAnsiTheme="minorHAnsi" w:cstheme="minorHAnsi"/>
          <w:sz w:val="22"/>
          <w:szCs w:val="22"/>
        </w:rPr>
        <w:t>It was agreed that this would be circulated to Governors electronically and m</w:t>
      </w:r>
      <w:r w:rsidRPr="008B678E">
        <w:rPr>
          <w:rFonts w:asciiTheme="minorHAnsi" w:hAnsiTheme="minorHAnsi" w:cstheme="minorHAnsi"/>
          <w:sz w:val="22"/>
          <w:szCs w:val="22"/>
        </w:rPr>
        <w:t xml:space="preserve">embers were invited to </w:t>
      </w:r>
      <w:r w:rsidR="006E20A4">
        <w:rPr>
          <w:rFonts w:asciiTheme="minorHAnsi" w:hAnsiTheme="minorHAnsi" w:cstheme="minorHAnsi"/>
          <w:sz w:val="22"/>
          <w:szCs w:val="22"/>
        </w:rPr>
        <w:t xml:space="preserve">email the Clerk to confirm </w:t>
      </w:r>
      <w:r w:rsidRPr="008B678E">
        <w:rPr>
          <w:rFonts w:asciiTheme="minorHAnsi" w:hAnsiTheme="minorHAnsi" w:cstheme="minorHAnsi"/>
          <w:sz w:val="22"/>
          <w:szCs w:val="22"/>
        </w:rPr>
        <w:t>they had</w:t>
      </w:r>
      <w:r w:rsidR="006E20A4">
        <w:rPr>
          <w:rFonts w:asciiTheme="minorHAnsi" w:hAnsiTheme="minorHAnsi" w:cstheme="minorHAnsi"/>
          <w:sz w:val="22"/>
          <w:szCs w:val="22"/>
        </w:rPr>
        <w:t xml:space="preserve"> read and understood it</w:t>
      </w:r>
      <w:r w:rsidRPr="008B678E">
        <w:rPr>
          <w:rFonts w:asciiTheme="minorHAnsi" w:hAnsiTheme="minorHAnsi" w:cstheme="minorHAnsi"/>
          <w:sz w:val="22"/>
          <w:szCs w:val="22"/>
        </w:rPr>
        <w:t>;</w:t>
      </w:r>
    </w:p>
    <w:p w:rsidR="002A1810" w:rsidRDefault="002A1810" w:rsidP="002A1810">
      <w:pPr>
        <w:pStyle w:val="ListParagraph"/>
        <w:numPr>
          <w:ilvl w:val="0"/>
          <w:numId w:val="21"/>
        </w:numPr>
        <w:suppressAutoHyphens w:val="0"/>
        <w:contextualSpacing/>
        <w:rPr>
          <w:rFonts w:asciiTheme="minorHAnsi" w:hAnsiTheme="minorHAnsi" w:cstheme="minorHAnsi"/>
          <w:sz w:val="22"/>
          <w:szCs w:val="22"/>
        </w:rPr>
      </w:pPr>
      <w:r w:rsidRPr="008B678E">
        <w:rPr>
          <w:rFonts w:asciiTheme="minorHAnsi" w:hAnsiTheme="minorHAnsi" w:cstheme="minorHAnsi"/>
          <w:sz w:val="22"/>
          <w:szCs w:val="22"/>
        </w:rPr>
        <w:t>Members w</w:t>
      </w:r>
      <w:r w:rsidR="006E20A4">
        <w:rPr>
          <w:rFonts w:asciiTheme="minorHAnsi" w:hAnsiTheme="minorHAnsi" w:cstheme="minorHAnsi"/>
          <w:sz w:val="22"/>
          <w:szCs w:val="22"/>
        </w:rPr>
        <w:t>ere reminded that the Chair of TSC&amp;Q Committee, Alastair Ramsay</w:t>
      </w:r>
      <w:r w:rsidRPr="008B678E">
        <w:rPr>
          <w:rFonts w:asciiTheme="minorHAnsi" w:hAnsiTheme="minorHAnsi" w:cstheme="minorHAnsi"/>
          <w:sz w:val="22"/>
          <w:szCs w:val="22"/>
        </w:rPr>
        <w:t>, was the designated Governor responsible for safeguarding and he undertook a termly check of the Single Central Register;</w:t>
      </w:r>
    </w:p>
    <w:p w:rsidR="006E20A4" w:rsidRPr="008B678E" w:rsidRDefault="006E20A4" w:rsidP="002A1810">
      <w:pPr>
        <w:pStyle w:val="ListParagraph"/>
        <w:numPr>
          <w:ilvl w:val="0"/>
          <w:numId w:val="21"/>
        </w:numPr>
        <w:suppressAutoHyphens w:val="0"/>
        <w:contextualSpacing/>
        <w:rPr>
          <w:rFonts w:asciiTheme="minorHAnsi" w:hAnsiTheme="minorHAnsi" w:cstheme="minorHAnsi"/>
          <w:sz w:val="22"/>
          <w:szCs w:val="22"/>
        </w:rPr>
      </w:pPr>
      <w:r>
        <w:rPr>
          <w:rFonts w:asciiTheme="minorHAnsi" w:hAnsiTheme="minorHAnsi" w:cstheme="minorHAnsi"/>
          <w:sz w:val="22"/>
          <w:szCs w:val="22"/>
        </w:rPr>
        <w:t>Updates to safeguarding for staff had taken place throughout the year and all staff were up-to-date with the online modules for safeguarding and PREVENT;</w:t>
      </w:r>
    </w:p>
    <w:p w:rsidR="002A1810" w:rsidRPr="008B678E" w:rsidRDefault="002A1810" w:rsidP="002A1810">
      <w:pPr>
        <w:pStyle w:val="ListParagraph"/>
        <w:numPr>
          <w:ilvl w:val="0"/>
          <w:numId w:val="21"/>
        </w:numPr>
        <w:suppressAutoHyphens w:val="0"/>
        <w:contextualSpacing/>
        <w:rPr>
          <w:rFonts w:asciiTheme="minorHAnsi" w:hAnsiTheme="minorHAnsi" w:cstheme="minorHAnsi"/>
          <w:sz w:val="22"/>
          <w:szCs w:val="22"/>
        </w:rPr>
      </w:pPr>
      <w:r w:rsidRPr="008B678E">
        <w:rPr>
          <w:rFonts w:asciiTheme="minorHAnsi" w:hAnsiTheme="minorHAnsi" w:cstheme="minorHAnsi"/>
          <w:sz w:val="22"/>
          <w:szCs w:val="22"/>
        </w:rPr>
        <w:t>All members of the Safeguarding Team had updated their training and would continue to do so on an annual basis.  Members were advised that more specific training would be offered to staff who had prolonged contact with the more ‘vulnerable’ students or students who were deemed at a greater risk;</w:t>
      </w:r>
    </w:p>
    <w:p w:rsidR="002A1810" w:rsidRPr="008B678E" w:rsidRDefault="002A1810" w:rsidP="002A1810">
      <w:pPr>
        <w:pStyle w:val="ListParagraph"/>
        <w:numPr>
          <w:ilvl w:val="0"/>
          <w:numId w:val="21"/>
        </w:numPr>
        <w:suppressAutoHyphens w:val="0"/>
        <w:contextualSpacing/>
        <w:rPr>
          <w:rFonts w:asciiTheme="minorHAnsi" w:hAnsiTheme="minorHAnsi" w:cstheme="minorHAnsi"/>
          <w:sz w:val="22"/>
          <w:szCs w:val="22"/>
        </w:rPr>
      </w:pPr>
      <w:r w:rsidRPr="008B678E">
        <w:rPr>
          <w:rFonts w:asciiTheme="minorHAnsi" w:hAnsiTheme="minorHAnsi" w:cstheme="minorHAnsi"/>
          <w:sz w:val="22"/>
          <w:szCs w:val="22"/>
        </w:rPr>
        <w:t>The Board were provided with a brief summary of how the College was raising awareness amongst students and how a range of topics were included in the tutorial programme and associated resources made available via Oracle.  Members were advised that Student Focus Groups were currently exploring ‘how safe do our students feel’ and responses received to date had been extremely positive.   In addition, the Principal highlighted the success of the ‘Safe Drive Stay Alive’ presentation which ha</w:t>
      </w:r>
      <w:r w:rsidR="006E20A4">
        <w:rPr>
          <w:rFonts w:asciiTheme="minorHAnsi" w:hAnsiTheme="minorHAnsi" w:cstheme="minorHAnsi"/>
          <w:sz w:val="22"/>
          <w:szCs w:val="22"/>
        </w:rPr>
        <w:t>d been attended by more than 500</w:t>
      </w:r>
      <w:r w:rsidRPr="008B678E">
        <w:rPr>
          <w:rFonts w:asciiTheme="minorHAnsi" w:hAnsiTheme="minorHAnsi" w:cstheme="minorHAnsi"/>
          <w:sz w:val="22"/>
          <w:szCs w:val="22"/>
        </w:rPr>
        <w:t xml:space="preserve"> College students and which had been delivered in partnership by Hampshire Police, the local Council and other emergency services;  </w:t>
      </w:r>
    </w:p>
    <w:p w:rsidR="002A1810" w:rsidRDefault="006E20A4" w:rsidP="002A1810">
      <w:pPr>
        <w:pStyle w:val="ListParagraph"/>
        <w:numPr>
          <w:ilvl w:val="0"/>
          <w:numId w:val="21"/>
        </w:numPr>
        <w:suppressAutoHyphens w:val="0"/>
        <w:contextualSpacing/>
        <w:rPr>
          <w:rFonts w:asciiTheme="minorHAnsi" w:hAnsiTheme="minorHAnsi" w:cstheme="minorHAnsi"/>
          <w:sz w:val="22"/>
          <w:szCs w:val="22"/>
        </w:rPr>
      </w:pPr>
      <w:r>
        <w:rPr>
          <w:rFonts w:asciiTheme="minorHAnsi" w:hAnsiTheme="minorHAnsi" w:cstheme="minorHAnsi"/>
          <w:sz w:val="22"/>
          <w:szCs w:val="22"/>
        </w:rPr>
        <w:t>Members noted that the number of students seeking emotional support during 2016/2017 had decreased by 20% which could be attributed to a number of factors which were outlined by Mrs Sommers;</w:t>
      </w:r>
    </w:p>
    <w:p w:rsidR="006E20A4" w:rsidRDefault="006E20A4" w:rsidP="002A1810">
      <w:pPr>
        <w:pStyle w:val="ListParagraph"/>
        <w:numPr>
          <w:ilvl w:val="0"/>
          <w:numId w:val="21"/>
        </w:numPr>
        <w:suppressAutoHyphens w:val="0"/>
        <w:contextualSpacing/>
        <w:rPr>
          <w:rFonts w:asciiTheme="minorHAnsi" w:hAnsiTheme="minorHAnsi" w:cstheme="minorHAnsi"/>
          <w:sz w:val="22"/>
          <w:szCs w:val="22"/>
        </w:rPr>
      </w:pPr>
      <w:r>
        <w:rPr>
          <w:rFonts w:asciiTheme="minorHAnsi" w:hAnsiTheme="minorHAnsi" w:cstheme="minorHAnsi"/>
          <w:sz w:val="22"/>
          <w:szCs w:val="22"/>
        </w:rPr>
        <w:t>Mental health issues amongst students continued to be the greatest concern for the College with</w:t>
      </w:r>
      <w:r w:rsidR="00EF476D">
        <w:rPr>
          <w:rFonts w:asciiTheme="minorHAnsi" w:hAnsiTheme="minorHAnsi" w:cstheme="minorHAnsi"/>
          <w:sz w:val="22"/>
          <w:szCs w:val="22"/>
        </w:rPr>
        <w:t xml:space="preserve"> self-harm being one of the unhappy outcomes for such illnesses for which there was very little support available;</w:t>
      </w:r>
    </w:p>
    <w:p w:rsidR="00EF476D" w:rsidRDefault="00EF476D" w:rsidP="002A1810">
      <w:pPr>
        <w:pStyle w:val="ListParagraph"/>
        <w:numPr>
          <w:ilvl w:val="0"/>
          <w:numId w:val="21"/>
        </w:numPr>
        <w:suppressAutoHyphens w:val="0"/>
        <w:contextualSpacing/>
        <w:rPr>
          <w:rFonts w:asciiTheme="minorHAnsi" w:hAnsiTheme="minorHAnsi" w:cstheme="minorHAnsi"/>
          <w:sz w:val="22"/>
          <w:szCs w:val="22"/>
        </w:rPr>
      </w:pPr>
      <w:r>
        <w:rPr>
          <w:rFonts w:asciiTheme="minorHAnsi" w:hAnsiTheme="minorHAnsi" w:cstheme="minorHAnsi"/>
          <w:sz w:val="22"/>
          <w:szCs w:val="22"/>
        </w:rPr>
        <w:t>Developments planned for 2017/2018 were reviewed and noted.</w:t>
      </w:r>
    </w:p>
    <w:p w:rsidR="00EF476D" w:rsidRDefault="00EF476D" w:rsidP="00EF476D">
      <w:pPr>
        <w:suppressAutoHyphens w:val="0"/>
        <w:contextualSpacing/>
        <w:rPr>
          <w:rFonts w:asciiTheme="minorHAnsi" w:hAnsiTheme="minorHAnsi" w:cstheme="minorHAnsi"/>
          <w:sz w:val="22"/>
          <w:szCs w:val="22"/>
        </w:rPr>
      </w:pPr>
    </w:p>
    <w:p w:rsidR="00EF476D" w:rsidRPr="00EF476D" w:rsidRDefault="00EF476D" w:rsidP="00EF476D">
      <w:pPr>
        <w:suppressAutoHyphens w:val="0"/>
        <w:ind w:left="720"/>
        <w:contextualSpacing/>
        <w:rPr>
          <w:rFonts w:asciiTheme="minorHAnsi" w:hAnsiTheme="minorHAnsi" w:cstheme="minorHAnsi"/>
          <w:sz w:val="22"/>
          <w:szCs w:val="22"/>
        </w:rPr>
      </w:pPr>
      <w:r>
        <w:rPr>
          <w:rFonts w:asciiTheme="minorHAnsi" w:hAnsiTheme="minorHAnsi" w:cstheme="minorHAnsi"/>
          <w:sz w:val="22"/>
          <w:szCs w:val="22"/>
        </w:rPr>
        <w:t>At the end of the briefing, Mrs Sommers stated that significant progress had been made during the 2016/2017 year.  She went on to say that the impact of this was that students would feel safe and be safe, not just at College but when they were at home or in the community.  She reiterated the fact that the recent Ofsted inspection had confirmed that ‘safeguarding’ was highly effective.</w:t>
      </w:r>
    </w:p>
    <w:p w:rsidR="002A1810" w:rsidRPr="008B678E" w:rsidRDefault="002A1810" w:rsidP="002A1810">
      <w:pPr>
        <w:pStyle w:val="ListParagraph"/>
        <w:ind w:hanging="720"/>
        <w:rPr>
          <w:rFonts w:asciiTheme="minorHAnsi" w:hAnsiTheme="minorHAnsi" w:cstheme="minorHAnsi"/>
          <w:sz w:val="22"/>
          <w:szCs w:val="22"/>
        </w:rPr>
      </w:pPr>
    </w:p>
    <w:p w:rsidR="002A1810" w:rsidRPr="008B678E" w:rsidRDefault="002A1810" w:rsidP="002A1810">
      <w:pPr>
        <w:ind w:left="720"/>
        <w:rPr>
          <w:rFonts w:asciiTheme="minorHAnsi" w:hAnsiTheme="minorHAnsi" w:cstheme="minorHAnsi"/>
          <w:b/>
          <w:sz w:val="22"/>
          <w:szCs w:val="22"/>
          <w:lang w:val="en-GB"/>
        </w:rPr>
      </w:pPr>
      <w:r w:rsidRPr="008B678E">
        <w:rPr>
          <w:rFonts w:asciiTheme="minorHAnsi" w:hAnsiTheme="minorHAnsi" w:cstheme="minorHAnsi"/>
          <w:b/>
          <w:sz w:val="22"/>
          <w:szCs w:val="22"/>
          <w:lang w:val="en-GB"/>
        </w:rPr>
        <w:t>Members of the Board reviewed and noted the contents of the paper and formally approved the Annual Safeguarding Report – December 2017.</w:t>
      </w:r>
    </w:p>
    <w:p w:rsidR="002A1810" w:rsidRPr="008B678E" w:rsidRDefault="002A1810" w:rsidP="002A1810">
      <w:pPr>
        <w:ind w:left="720" w:hanging="720"/>
        <w:rPr>
          <w:rFonts w:asciiTheme="minorHAnsi" w:hAnsiTheme="minorHAnsi" w:cstheme="minorHAnsi"/>
          <w:sz w:val="22"/>
          <w:szCs w:val="22"/>
        </w:rPr>
      </w:pPr>
    </w:p>
    <w:p w:rsidR="002A1810" w:rsidRPr="008B678E" w:rsidRDefault="002A1810" w:rsidP="002A1810">
      <w:pPr>
        <w:ind w:left="720" w:hanging="720"/>
        <w:rPr>
          <w:rFonts w:asciiTheme="minorHAnsi" w:hAnsiTheme="minorHAnsi" w:cstheme="minorHAnsi"/>
          <w:sz w:val="22"/>
          <w:szCs w:val="22"/>
        </w:rPr>
      </w:pPr>
      <w:r w:rsidRPr="008B678E">
        <w:rPr>
          <w:rFonts w:asciiTheme="minorHAnsi" w:hAnsiTheme="minorHAnsi" w:cstheme="minorHAnsi"/>
          <w:b/>
          <w:sz w:val="22"/>
          <w:szCs w:val="22"/>
        </w:rPr>
        <w:t>92/17</w:t>
      </w:r>
      <w:r w:rsidRPr="008B678E">
        <w:rPr>
          <w:rFonts w:asciiTheme="minorHAnsi" w:hAnsiTheme="minorHAnsi" w:cstheme="minorHAnsi"/>
          <w:b/>
          <w:sz w:val="22"/>
          <w:szCs w:val="22"/>
        </w:rPr>
        <w:tab/>
        <w:t xml:space="preserve">Annual Report on Equality and Diversity – December 2017 </w:t>
      </w:r>
    </w:p>
    <w:p w:rsidR="002A1810" w:rsidRPr="008B678E" w:rsidRDefault="002A1810" w:rsidP="002A1810">
      <w:pPr>
        <w:rPr>
          <w:rFonts w:asciiTheme="minorHAnsi" w:hAnsiTheme="minorHAnsi" w:cstheme="minorHAnsi"/>
          <w:sz w:val="22"/>
          <w:szCs w:val="22"/>
        </w:rPr>
      </w:pPr>
    </w:p>
    <w:p w:rsidR="002A1810" w:rsidRPr="008B678E" w:rsidRDefault="002A1810" w:rsidP="002A1810">
      <w:pPr>
        <w:ind w:left="720" w:hanging="720"/>
        <w:rPr>
          <w:rFonts w:asciiTheme="minorHAnsi" w:hAnsiTheme="minorHAnsi" w:cstheme="minorHAnsi"/>
          <w:sz w:val="22"/>
          <w:szCs w:val="22"/>
        </w:rPr>
      </w:pPr>
      <w:r w:rsidRPr="008B678E">
        <w:rPr>
          <w:rFonts w:asciiTheme="minorHAnsi" w:hAnsiTheme="minorHAnsi" w:cstheme="minorHAnsi"/>
          <w:sz w:val="22"/>
          <w:szCs w:val="22"/>
        </w:rPr>
        <w:tab/>
        <w:t xml:space="preserve">Members of the Board received the Annual Report on Equality and Diversity – December 2017 which provided Governors with an annual overview of the College’s Equality and Diversity practices, procedures and performance in relation to staff and students.  </w:t>
      </w:r>
    </w:p>
    <w:p w:rsidR="002A1810" w:rsidRPr="008B678E" w:rsidRDefault="002A1810" w:rsidP="002A1810">
      <w:pPr>
        <w:ind w:left="720" w:hanging="720"/>
        <w:rPr>
          <w:rFonts w:asciiTheme="minorHAnsi" w:hAnsiTheme="minorHAnsi" w:cstheme="minorHAnsi"/>
          <w:sz w:val="22"/>
          <w:szCs w:val="22"/>
        </w:rPr>
      </w:pPr>
    </w:p>
    <w:p w:rsidR="002A1810" w:rsidRPr="008B678E" w:rsidRDefault="002A1810" w:rsidP="002A1810">
      <w:pPr>
        <w:ind w:left="720" w:hanging="720"/>
        <w:rPr>
          <w:rFonts w:asciiTheme="minorHAnsi" w:hAnsiTheme="minorHAnsi" w:cstheme="minorHAnsi"/>
          <w:sz w:val="22"/>
          <w:szCs w:val="22"/>
        </w:rPr>
      </w:pPr>
      <w:r w:rsidRPr="008B678E">
        <w:rPr>
          <w:rFonts w:asciiTheme="minorHAnsi" w:hAnsiTheme="minorHAnsi" w:cstheme="minorHAnsi"/>
          <w:sz w:val="22"/>
          <w:szCs w:val="22"/>
        </w:rPr>
        <w:tab/>
        <w:t>Mrs Sommers spoke to the report and drew the following to members’ attention:</w:t>
      </w:r>
    </w:p>
    <w:p w:rsidR="002A1810" w:rsidRPr="008B678E" w:rsidRDefault="002A1810" w:rsidP="002A1810">
      <w:pPr>
        <w:ind w:left="720" w:hanging="720"/>
        <w:rPr>
          <w:rFonts w:asciiTheme="minorHAnsi" w:hAnsiTheme="minorHAnsi" w:cstheme="minorHAnsi"/>
          <w:sz w:val="22"/>
          <w:szCs w:val="22"/>
        </w:rPr>
      </w:pPr>
    </w:p>
    <w:p w:rsidR="002A1810" w:rsidRPr="008B678E" w:rsidRDefault="002A1810" w:rsidP="002A1810">
      <w:pPr>
        <w:pStyle w:val="ListParagraph"/>
        <w:numPr>
          <w:ilvl w:val="0"/>
          <w:numId w:val="16"/>
        </w:numPr>
        <w:rPr>
          <w:rFonts w:asciiTheme="minorHAnsi" w:hAnsiTheme="minorHAnsi" w:cstheme="minorHAnsi"/>
          <w:sz w:val="22"/>
          <w:szCs w:val="22"/>
        </w:rPr>
      </w:pPr>
      <w:r w:rsidRPr="008B678E">
        <w:rPr>
          <w:rFonts w:asciiTheme="minorHAnsi" w:hAnsiTheme="minorHAnsi" w:cstheme="minorHAnsi"/>
          <w:sz w:val="22"/>
          <w:szCs w:val="22"/>
        </w:rPr>
        <w:lastRenderedPageBreak/>
        <w:t>The College was committed to promoting equal opportunities for all members of its community and its commitment underpinned all the College’s work with students and staff;</w:t>
      </w:r>
    </w:p>
    <w:p w:rsidR="002A1810" w:rsidRPr="008B678E" w:rsidRDefault="002A1810" w:rsidP="002A1810">
      <w:pPr>
        <w:pStyle w:val="ListParagraph"/>
        <w:numPr>
          <w:ilvl w:val="0"/>
          <w:numId w:val="16"/>
        </w:numPr>
        <w:rPr>
          <w:rFonts w:asciiTheme="minorHAnsi" w:hAnsiTheme="minorHAnsi" w:cstheme="minorHAnsi"/>
          <w:sz w:val="22"/>
          <w:szCs w:val="22"/>
        </w:rPr>
      </w:pPr>
      <w:r w:rsidRPr="008B678E">
        <w:rPr>
          <w:rFonts w:asciiTheme="minorHAnsi" w:hAnsiTheme="minorHAnsi" w:cstheme="minorHAnsi"/>
          <w:sz w:val="22"/>
          <w:szCs w:val="22"/>
        </w:rPr>
        <w:t>Equality and Diversity must be seen to embrace a very wide range of key issues in the sector, such as inclusive learning and widening and increasing participation as well as ensuring that the College complied fully with all legislation;</w:t>
      </w:r>
    </w:p>
    <w:p w:rsidR="002A1810" w:rsidRPr="008B678E" w:rsidRDefault="002A1810" w:rsidP="002A1810">
      <w:pPr>
        <w:pStyle w:val="ListParagraph"/>
        <w:numPr>
          <w:ilvl w:val="0"/>
          <w:numId w:val="16"/>
        </w:numPr>
        <w:rPr>
          <w:rFonts w:asciiTheme="minorHAnsi" w:hAnsiTheme="minorHAnsi" w:cstheme="minorHAnsi"/>
          <w:sz w:val="22"/>
          <w:szCs w:val="22"/>
        </w:rPr>
      </w:pPr>
      <w:r w:rsidRPr="008B678E">
        <w:rPr>
          <w:rFonts w:asciiTheme="minorHAnsi" w:hAnsiTheme="minorHAnsi" w:cstheme="minorHAnsi"/>
          <w:sz w:val="22"/>
          <w:szCs w:val="22"/>
        </w:rPr>
        <w:t>The key issue for Governors was in the reporting on Equality and Diversity and whilst this affected all aspects of College life and would, therefore, be reflected in the work of the Corporation Committees, the full Board would want to be assured of the progress being made and that the College was complying with legislation;</w:t>
      </w:r>
    </w:p>
    <w:p w:rsidR="002A1810" w:rsidRPr="008B678E" w:rsidRDefault="002A1810" w:rsidP="002A1810">
      <w:pPr>
        <w:pStyle w:val="ListParagraph"/>
        <w:numPr>
          <w:ilvl w:val="0"/>
          <w:numId w:val="16"/>
        </w:numPr>
        <w:rPr>
          <w:rFonts w:asciiTheme="minorHAnsi" w:hAnsiTheme="minorHAnsi" w:cstheme="minorHAnsi"/>
          <w:sz w:val="22"/>
          <w:szCs w:val="22"/>
        </w:rPr>
      </w:pPr>
      <w:r w:rsidRPr="008B678E">
        <w:rPr>
          <w:rFonts w:asciiTheme="minorHAnsi" w:hAnsiTheme="minorHAnsi" w:cstheme="minorHAnsi"/>
          <w:sz w:val="22"/>
          <w:szCs w:val="22"/>
        </w:rPr>
        <w:t>The Wellbeing Committee continued to oversee Equality and Diversity as part of its overall responsibilities and it received regular reports and recommendations from the Equality and Diversity Working Group;</w:t>
      </w:r>
    </w:p>
    <w:p w:rsidR="002A1810" w:rsidRDefault="002A1810" w:rsidP="002A1810">
      <w:pPr>
        <w:pStyle w:val="ListParagraph"/>
        <w:numPr>
          <w:ilvl w:val="0"/>
          <w:numId w:val="16"/>
        </w:numPr>
        <w:rPr>
          <w:rFonts w:asciiTheme="minorHAnsi" w:hAnsiTheme="minorHAnsi" w:cstheme="minorHAnsi"/>
          <w:sz w:val="22"/>
          <w:szCs w:val="22"/>
        </w:rPr>
      </w:pPr>
      <w:r w:rsidRPr="008B678E">
        <w:rPr>
          <w:rFonts w:asciiTheme="minorHAnsi" w:hAnsiTheme="minorHAnsi" w:cstheme="minorHAnsi"/>
          <w:sz w:val="22"/>
          <w:szCs w:val="22"/>
        </w:rPr>
        <w:t>Members reviewed an</w:t>
      </w:r>
      <w:r w:rsidR="00EF476D">
        <w:rPr>
          <w:rFonts w:asciiTheme="minorHAnsi" w:hAnsiTheme="minorHAnsi" w:cstheme="minorHAnsi"/>
          <w:sz w:val="22"/>
          <w:szCs w:val="22"/>
        </w:rPr>
        <w:t>d noted the achievements in 2016/2017</w:t>
      </w:r>
      <w:r w:rsidRPr="008B678E">
        <w:rPr>
          <w:rFonts w:asciiTheme="minorHAnsi" w:hAnsiTheme="minorHAnsi" w:cstheme="minorHAnsi"/>
          <w:sz w:val="22"/>
          <w:szCs w:val="22"/>
        </w:rPr>
        <w:t>;</w:t>
      </w:r>
    </w:p>
    <w:p w:rsidR="00EF476D" w:rsidRPr="008B678E" w:rsidRDefault="00EF476D" w:rsidP="002A181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Members noted that, during the 2016/2017 academic year, a set of impact measures (EDIMs) had been developed and published to ensure that specific groups of students were monitored and supported to progress in line with their peers.</w:t>
      </w:r>
    </w:p>
    <w:p w:rsidR="002A1810" w:rsidRPr="008B678E" w:rsidRDefault="002A1810" w:rsidP="002A1810">
      <w:pPr>
        <w:ind w:left="720" w:hanging="720"/>
        <w:rPr>
          <w:rFonts w:asciiTheme="minorHAnsi" w:hAnsiTheme="minorHAnsi" w:cstheme="minorHAnsi"/>
          <w:sz w:val="22"/>
          <w:szCs w:val="22"/>
        </w:rPr>
      </w:pPr>
    </w:p>
    <w:p w:rsidR="002A1810" w:rsidRPr="008B678E" w:rsidRDefault="002A1810" w:rsidP="002A1810">
      <w:pPr>
        <w:ind w:left="720"/>
        <w:rPr>
          <w:rFonts w:asciiTheme="minorHAnsi" w:hAnsiTheme="minorHAnsi" w:cstheme="minorHAnsi"/>
          <w:b/>
          <w:sz w:val="22"/>
          <w:szCs w:val="22"/>
        </w:rPr>
      </w:pPr>
      <w:r w:rsidRPr="008B678E">
        <w:rPr>
          <w:rFonts w:asciiTheme="minorHAnsi" w:hAnsiTheme="minorHAnsi" w:cstheme="minorHAnsi"/>
          <w:b/>
          <w:sz w:val="22"/>
          <w:szCs w:val="22"/>
        </w:rPr>
        <w:t>Members of the Board reviewed the contents of the paper and formally approved the Annual Equality and Diversity Report – December 2017.</w:t>
      </w:r>
    </w:p>
    <w:p w:rsidR="002A1810" w:rsidRPr="008B678E" w:rsidRDefault="00020D4A" w:rsidP="00D62C36">
      <w:pPr>
        <w:ind w:left="720" w:hanging="720"/>
        <w:rPr>
          <w:rFonts w:asciiTheme="minorHAnsi" w:hAnsiTheme="minorHAnsi" w:cstheme="minorHAnsi"/>
          <w:b/>
          <w:sz w:val="22"/>
          <w:szCs w:val="22"/>
          <w:lang w:val="en-GB"/>
        </w:rPr>
      </w:pPr>
      <w:r w:rsidRPr="008B678E">
        <w:rPr>
          <w:rFonts w:asciiTheme="minorHAnsi" w:hAnsiTheme="minorHAnsi" w:cstheme="minorHAnsi"/>
          <w:sz w:val="22"/>
          <w:szCs w:val="22"/>
        </w:rPr>
        <w:tab/>
      </w:r>
    </w:p>
    <w:p w:rsidR="002A1810" w:rsidRPr="008B678E" w:rsidRDefault="002A1810" w:rsidP="00D62C36">
      <w:pPr>
        <w:ind w:left="720" w:hanging="720"/>
        <w:rPr>
          <w:rFonts w:asciiTheme="minorHAnsi" w:hAnsiTheme="minorHAnsi" w:cstheme="minorHAnsi"/>
          <w:sz w:val="22"/>
          <w:szCs w:val="22"/>
          <w:lang w:val="en-GB"/>
        </w:rPr>
      </w:pPr>
      <w:r w:rsidRPr="008B678E">
        <w:rPr>
          <w:rFonts w:asciiTheme="minorHAnsi" w:hAnsiTheme="minorHAnsi" w:cstheme="minorHAnsi"/>
          <w:b/>
          <w:sz w:val="22"/>
          <w:szCs w:val="22"/>
          <w:lang w:val="en-GB"/>
        </w:rPr>
        <w:t>93/17</w:t>
      </w:r>
      <w:r w:rsidRPr="008B678E">
        <w:rPr>
          <w:rFonts w:asciiTheme="minorHAnsi" w:hAnsiTheme="minorHAnsi" w:cstheme="minorHAnsi"/>
          <w:b/>
          <w:sz w:val="22"/>
          <w:szCs w:val="22"/>
          <w:lang w:val="en-GB"/>
        </w:rPr>
        <w:tab/>
        <w:t xml:space="preserve">Attendance Statistics 2016/2017 </w:t>
      </w:r>
    </w:p>
    <w:p w:rsidR="002A1810" w:rsidRPr="008B678E" w:rsidRDefault="002A1810" w:rsidP="00D62C36">
      <w:pPr>
        <w:ind w:left="720" w:hanging="720"/>
        <w:rPr>
          <w:rFonts w:asciiTheme="minorHAnsi" w:hAnsiTheme="minorHAnsi" w:cstheme="minorHAnsi"/>
          <w:sz w:val="22"/>
          <w:szCs w:val="22"/>
          <w:lang w:val="en-GB"/>
        </w:rPr>
      </w:pPr>
    </w:p>
    <w:p w:rsidR="002340DF" w:rsidRPr="008B678E" w:rsidRDefault="002340DF" w:rsidP="002340DF">
      <w:pPr>
        <w:ind w:left="720"/>
        <w:rPr>
          <w:rFonts w:asciiTheme="minorHAnsi" w:hAnsiTheme="minorHAnsi" w:cstheme="minorHAnsi"/>
          <w:bCs/>
          <w:sz w:val="22"/>
          <w:szCs w:val="22"/>
        </w:rPr>
      </w:pPr>
      <w:r w:rsidRPr="008B678E">
        <w:rPr>
          <w:rFonts w:asciiTheme="minorHAnsi" w:hAnsiTheme="minorHAnsi" w:cstheme="minorHAnsi"/>
          <w:bCs/>
          <w:sz w:val="22"/>
          <w:szCs w:val="22"/>
        </w:rPr>
        <w:t>Members of the Board received a paper on the Corporatio</w:t>
      </w:r>
      <w:r w:rsidR="00EF476D">
        <w:rPr>
          <w:rFonts w:asciiTheme="minorHAnsi" w:hAnsiTheme="minorHAnsi" w:cstheme="minorHAnsi"/>
          <w:bCs/>
          <w:sz w:val="22"/>
          <w:szCs w:val="22"/>
        </w:rPr>
        <w:t>n Attendance Statistics for 2016/2017</w:t>
      </w:r>
      <w:r w:rsidRPr="008B678E">
        <w:rPr>
          <w:rFonts w:asciiTheme="minorHAnsi" w:hAnsiTheme="minorHAnsi" w:cstheme="minorHAnsi"/>
          <w:bCs/>
          <w:sz w:val="22"/>
          <w:szCs w:val="22"/>
        </w:rPr>
        <w:t>. The Clerk spoke to the paper and advised members that the figures provided included data related to all meetings (includin</w:t>
      </w:r>
      <w:r w:rsidR="00EF476D">
        <w:rPr>
          <w:rFonts w:asciiTheme="minorHAnsi" w:hAnsiTheme="minorHAnsi" w:cstheme="minorHAnsi"/>
          <w:bCs/>
          <w:sz w:val="22"/>
          <w:szCs w:val="22"/>
        </w:rPr>
        <w:t xml:space="preserve">g additional special meetings) and </w:t>
      </w:r>
      <w:r w:rsidRPr="008B678E">
        <w:rPr>
          <w:rFonts w:asciiTheme="minorHAnsi" w:hAnsiTheme="minorHAnsi" w:cstheme="minorHAnsi"/>
          <w:bCs/>
          <w:sz w:val="22"/>
          <w:szCs w:val="22"/>
        </w:rPr>
        <w:t>calendared only meetings (excluding additional special meetings)</w:t>
      </w:r>
      <w:r w:rsidR="00EF476D">
        <w:rPr>
          <w:rFonts w:asciiTheme="minorHAnsi" w:hAnsiTheme="minorHAnsi" w:cstheme="minorHAnsi"/>
          <w:bCs/>
          <w:sz w:val="22"/>
          <w:szCs w:val="22"/>
        </w:rPr>
        <w:t>.</w:t>
      </w:r>
    </w:p>
    <w:p w:rsidR="002340DF" w:rsidRPr="008B678E" w:rsidRDefault="002340DF" w:rsidP="002340DF">
      <w:pPr>
        <w:ind w:left="720"/>
        <w:rPr>
          <w:rFonts w:asciiTheme="minorHAnsi" w:hAnsiTheme="minorHAnsi" w:cstheme="minorHAnsi"/>
          <w:bCs/>
          <w:sz w:val="22"/>
          <w:szCs w:val="22"/>
        </w:rPr>
      </w:pPr>
      <w:r w:rsidRPr="008B678E">
        <w:rPr>
          <w:rFonts w:asciiTheme="minorHAnsi" w:hAnsiTheme="minorHAnsi" w:cstheme="minorHAnsi"/>
          <w:bCs/>
          <w:sz w:val="22"/>
          <w:szCs w:val="22"/>
        </w:rPr>
        <w:t xml:space="preserve">  </w:t>
      </w:r>
    </w:p>
    <w:p w:rsidR="002340DF" w:rsidRPr="008B678E" w:rsidRDefault="002340DF" w:rsidP="002340DF">
      <w:pPr>
        <w:ind w:left="720"/>
        <w:rPr>
          <w:rFonts w:asciiTheme="minorHAnsi" w:hAnsiTheme="minorHAnsi" w:cstheme="minorHAnsi"/>
          <w:bCs/>
          <w:sz w:val="22"/>
          <w:szCs w:val="22"/>
        </w:rPr>
      </w:pPr>
      <w:r w:rsidRPr="008B678E">
        <w:rPr>
          <w:rFonts w:asciiTheme="minorHAnsi" w:hAnsiTheme="minorHAnsi" w:cstheme="minorHAnsi"/>
          <w:bCs/>
          <w:sz w:val="22"/>
          <w:szCs w:val="22"/>
        </w:rPr>
        <w:t>Members reviewed the contents of the paper and noted that, during the course of the year, there had been four full Corporation meetings with the following attendance:</w:t>
      </w:r>
    </w:p>
    <w:p w:rsidR="002340DF" w:rsidRPr="008B678E" w:rsidRDefault="002340DF" w:rsidP="002340DF">
      <w:pPr>
        <w:ind w:left="720" w:hanging="720"/>
        <w:rPr>
          <w:rFonts w:asciiTheme="minorHAnsi" w:hAnsiTheme="minorHAnsi" w:cstheme="minorHAnsi"/>
          <w:bCs/>
          <w:sz w:val="22"/>
          <w:szCs w:val="22"/>
        </w:rPr>
      </w:pPr>
    </w:p>
    <w:p w:rsidR="002340DF" w:rsidRPr="008B678E" w:rsidRDefault="00EF476D" w:rsidP="002340DF">
      <w:pPr>
        <w:numPr>
          <w:ilvl w:val="0"/>
          <w:numId w:val="34"/>
        </w:numPr>
        <w:suppressAutoHyphens w:val="0"/>
        <w:autoSpaceDE/>
        <w:rPr>
          <w:rFonts w:asciiTheme="minorHAnsi" w:hAnsiTheme="minorHAnsi" w:cstheme="minorHAnsi"/>
          <w:bCs/>
          <w:sz w:val="22"/>
          <w:szCs w:val="22"/>
        </w:rPr>
      </w:pPr>
      <w:r>
        <w:rPr>
          <w:rFonts w:asciiTheme="minorHAnsi" w:hAnsiTheme="minorHAnsi" w:cstheme="minorHAnsi"/>
          <w:bCs/>
          <w:sz w:val="22"/>
          <w:szCs w:val="22"/>
        </w:rPr>
        <w:t>5</w:t>
      </w:r>
      <w:r w:rsidRPr="00EF476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October 2016 (special) – 79</w:t>
      </w:r>
      <w:r w:rsidR="002340DF" w:rsidRPr="008B678E">
        <w:rPr>
          <w:rFonts w:asciiTheme="minorHAnsi" w:hAnsiTheme="minorHAnsi" w:cstheme="minorHAnsi"/>
          <w:bCs/>
          <w:sz w:val="22"/>
          <w:szCs w:val="22"/>
        </w:rPr>
        <w:t>%;</w:t>
      </w:r>
    </w:p>
    <w:p w:rsidR="002340DF" w:rsidRPr="008B678E" w:rsidRDefault="00EF476D" w:rsidP="002340DF">
      <w:pPr>
        <w:numPr>
          <w:ilvl w:val="0"/>
          <w:numId w:val="34"/>
        </w:numPr>
        <w:suppressAutoHyphens w:val="0"/>
        <w:autoSpaceDE/>
        <w:rPr>
          <w:rFonts w:asciiTheme="minorHAnsi" w:hAnsiTheme="minorHAnsi" w:cstheme="minorHAnsi"/>
          <w:bCs/>
          <w:sz w:val="22"/>
          <w:szCs w:val="22"/>
        </w:rPr>
      </w:pPr>
      <w:r>
        <w:rPr>
          <w:rFonts w:asciiTheme="minorHAnsi" w:hAnsiTheme="minorHAnsi" w:cstheme="minorHAnsi"/>
          <w:bCs/>
          <w:sz w:val="22"/>
          <w:szCs w:val="22"/>
        </w:rPr>
        <w:t>7</w:t>
      </w:r>
      <w:r w:rsidRPr="00EF476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December 2016 – 87.5</w:t>
      </w:r>
      <w:r w:rsidR="002340DF" w:rsidRPr="008B678E">
        <w:rPr>
          <w:rFonts w:asciiTheme="minorHAnsi" w:hAnsiTheme="minorHAnsi" w:cstheme="minorHAnsi"/>
          <w:bCs/>
          <w:sz w:val="22"/>
          <w:szCs w:val="22"/>
        </w:rPr>
        <w:t>%;</w:t>
      </w:r>
    </w:p>
    <w:p w:rsidR="00EF476D" w:rsidRDefault="00EF476D" w:rsidP="00253A5A">
      <w:pPr>
        <w:numPr>
          <w:ilvl w:val="0"/>
          <w:numId w:val="34"/>
        </w:numPr>
        <w:suppressAutoHyphens w:val="0"/>
        <w:autoSpaceDE/>
        <w:rPr>
          <w:rFonts w:asciiTheme="minorHAnsi" w:hAnsiTheme="minorHAnsi" w:cstheme="minorHAnsi"/>
          <w:bCs/>
          <w:sz w:val="22"/>
          <w:szCs w:val="22"/>
        </w:rPr>
      </w:pPr>
      <w:r>
        <w:rPr>
          <w:rFonts w:asciiTheme="minorHAnsi" w:hAnsiTheme="minorHAnsi" w:cstheme="minorHAnsi"/>
          <w:bCs/>
          <w:sz w:val="22"/>
          <w:szCs w:val="22"/>
        </w:rPr>
        <w:t>5</w:t>
      </w:r>
      <w:r w:rsidRPr="00EF476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April 2017 – 87.5%</w:t>
      </w:r>
    </w:p>
    <w:p w:rsidR="002340DF" w:rsidRPr="00EF476D" w:rsidRDefault="00EF476D" w:rsidP="00253A5A">
      <w:pPr>
        <w:numPr>
          <w:ilvl w:val="0"/>
          <w:numId w:val="34"/>
        </w:numPr>
        <w:suppressAutoHyphens w:val="0"/>
        <w:autoSpaceDE/>
        <w:rPr>
          <w:rFonts w:asciiTheme="minorHAnsi" w:hAnsiTheme="minorHAnsi" w:cstheme="minorHAnsi"/>
          <w:bCs/>
          <w:sz w:val="22"/>
          <w:szCs w:val="22"/>
        </w:rPr>
      </w:pPr>
      <w:r>
        <w:rPr>
          <w:rFonts w:asciiTheme="minorHAnsi" w:hAnsiTheme="minorHAnsi" w:cstheme="minorHAnsi"/>
          <w:bCs/>
          <w:sz w:val="22"/>
          <w:szCs w:val="22"/>
        </w:rPr>
        <w:t>28</w:t>
      </w:r>
      <w:r w:rsidRPr="00EF476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June 2017 – 69</w:t>
      </w:r>
      <w:r w:rsidR="002340DF" w:rsidRPr="00EF476D">
        <w:rPr>
          <w:rFonts w:asciiTheme="minorHAnsi" w:hAnsiTheme="minorHAnsi" w:cstheme="minorHAnsi"/>
          <w:bCs/>
          <w:sz w:val="22"/>
          <w:szCs w:val="22"/>
        </w:rPr>
        <w:t>%.</w:t>
      </w:r>
    </w:p>
    <w:p w:rsidR="002340DF" w:rsidRPr="008B678E" w:rsidRDefault="002340DF" w:rsidP="002340DF">
      <w:pPr>
        <w:rPr>
          <w:rFonts w:asciiTheme="minorHAnsi" w:hAnsiTheme="minorHAnsi" w:cstheme="minorHAnsi"/>
          <w:bCs/>
          <w:sz w:val="22"/>
          <w:szCs w:val="22"/>
        </w:rPr>
      </w:pPr>
    </w:p>
    <w:p w:rsidR="002340DF" w:rsidRPr="008B678E" w:rsidRDefault="002340DF" w:rsidP="002340DF">
      <w:pPr>
        <w:ind w:left="720"/>
        <w:rPr>
          <w:rFonts w:asciiTheme="minorHAnsi" w:hAnsiTheme="minorHAnsi" w:cstheme="minorHAnsi"/>
          <w:bCs/>
          <w:sz w:val="22"/>
          <w:szCs w:val="22"/>
        </w:rPr>
      </w:pPr>
      <w:r w:rsidRPr="008B678E">
        <w:rPr>
          <w:rFonts w:asciiTheme="minorHAnsi" w:hAnsiTheme="minorHAnsi" w:cstheme="minorHAnsi"/>
          <w:bCs/>
          <w:sz w:val="22"/>
          <w:szCs w:val="22"/>
        </w:rPr>
        <w:t>The mean average attendance had been reported as follows:</w:t>
      </w:r>
    </w:p>
    <w:p w:rsidR="002340DF" w:rsidRPr="008B678E" w:rsidRDefault="002340DF" w:rsidP="002340DF">
      <w:pPr>
        <w:pStyle w:val="ListParagraph"/>
        <w:widowControl w:val="0"/>
        <w:numPr>
          <w:ilvl w:val="0"/>
          <w:numId w:val="35"/>
        </w:numPr>
        <w:suppressAutoHyphens w:val="0"/>
        <w:rPr>
          <w:rFonts w:asciiTheme="minorHAnsi" w:hAnsiTheme="minorHAnsi" w:cstheme="minorHAnsi"/>
          <w:bCs/>
          <w:sz w:val="22"/>
          <w:szCs w:val="22"/>
        </w:rPr>
      </w:pPr>
      <w:r w:rsidRPr="008B678E">
        <w:rPr>
          <w:rFonts w:asciiTheme="minorHAnsi" w:hAnsiTheme="minorHAnsi" w:cstheme="minorHAnsi"/>
          <w:bCs/>
          <w:sz w:val="22"/>
          <w:szCs w:val="22"/>
        </w:rPr>
        <w:t xml:space="preserve">All meetings </w:t>
      </w:r>
      <w:r w:rsidR="00EF476D">
        <w:rPr>
          <w:rFonts w:asciiTheme="minorHAnsi" w:hAnsiTheme="minorHAnsi" w:cstheme="minorHAnsi"/>
          <w:bCs/>
          <w:sz w:val="22"/>
          <w:szCs w:val="22"/>
        </w:rPr>
        <w:t xml:space="preserve">– 81% (same as </w:t>
      </w:r>
      <w:r w:rsidRPr="008B678E">
        <w:rPr>
          <w:rFonts w:asciiTheme="minorHAnsi" w:hAnsiTheme="minorHAnsi" w:cstheme="minorHAnsi"/>
          <w:bCs/>
          <w:sz w:val="22"/>
          <w:szCs w:val="22"/>
        </w:rPr>
        <w:t>the previous year);</w:t>
      </w:r>
    </w:p>
    <w:p w:rsidR="002340DF" w:rsidRPr="008B678E" w:rsidRDefault="002340DF" w:rsidP="002340DF">
      <w:pPr>
        <w:pStyle w:val="ListParagraph"/>
        <w:widowControl w:val="0"/>
        <w:numPr>
          <w:ilvl w:val="0"/>
          <w:numId w:val="35"/>
        </w:numPr>
        <w:suppressAutoHyphens w:val="0"/>
        <w:rPr>
          <w:rFonts w:asciiTheme="minorHAnsi" w:hAnsiTheme="minorHAnsi" w:cstheme="minorHAnsi"/>
          <w:bCs/>
          <w:sz w:val="22"/>
          <w:szCs w:val="22"/>
        </w:rPr>
      </w:pPr>
      <w:r w:rsidRPr="008B678E">
        <w:rPr>
          <w:rFonts w:asciiTheme="minorHAnsi" w:hAnsiTheme="minorHAnsi" w:cstheme="minorHAnsi"/>
          <w:bCs/>
          <w:sz w:val="22"/>
          <w:szCs w:val="22"/>
        </w:rPr>
        <w:t>Calendared meetings only (excluding special m</w:t>
      </w:r>
      <w:r w:rsidR="00EF476D">
        <w:rPr>
          <w:rFonts w:asciiTheme="minorHAnsi" w:hAnsiTheme="minorHAnsi" w:cstheme="minorHAnsi"/>
          <w:bCs/>
          <w:sz w:val="22"/>
          <w:szCs w:val="22"/>
        </w:rPr>
        <w:t>eetings) – 81% (same as the previous year).</w:t>
      </w:r>
    </w:p>
    <w:p w:rsidR="002340DF" w:rsidRPr="008B678E" w:rsidRDefault="002340DF" w:rsidP="002340DF">
      <w:pPr>
        <w:rPr>
          <w:rFonts w:asciiTheme="minorHAnsi" w:hAnsiTheme="minorHAnsi" w:cstheme="minorHAnsi"/>
          <w:bCs/>
          <w:sz w:val="22"/>
          <w:szCs w:val="22"/>
        </w:rPr>
      </w:pPr>
    </w:p>
    <w:p w:rsidR="002340DF" w:rsidRPr="008B678E" w:rsidRDefault="002340DF" w:rsidP="002340DF">
      <w:pPr>
        <w:ind w:left="720" w:hanging="720"/>
        <w:rPr>
          <w:rFonts w:asciiTheme="minorHAnsi" w:hAnsiTheme="minorHAnsi" w:cstheme="minorHAnsi"/>
          <w:b/>
          <w:bCs/>
          <w:sz w:val="22"/>
          <w:szCs w:val="22"/>
        </w:rPr>
      </w:pPr>
      <w:r w:rsidRPr="008B678E">
        <w:rPr>
          <w:rFonts w:asciiTheme="minorHAnsi" w:hAnsiTheme="minorHAnsi" w:cstheme="minorHAnsi"/>
          <w:bCs/>
          <w:sz w:val="22"/>
          <w:szCs w:val="22"/>
        </w:rPr>
        <w:tab/>
      </w:r>
      <w:r w:rsidRPr="008B678E">
        <w:rPr>
          <w:rFonts w:asciiTheme="minorHAnsi" w:hAnsiTheme="minorHAnsi" w:cstheme="minorHAnsi"/>
          <w:b/>
          <w:bCs/>
          <w:sz w:val="22"/>
          <w:szCs w:val="22"/>
        </w:rPr>
        <w:t>Members reviewed and noted the contents of the paper.</w:t>
      </w:r>
    </w:p>
    <w:p w:rsidR="002A1810" w:rsidRPr="008B678E" w:rsidRDefault="002A1810" w:rsidP="00D62C36">
      <w:pPr>
        <w:ind w:left="720" w:hanging="720"/>
        <w:rPr>
          <w:rFonts w:asciiTheme="minorHAnsi" w:hAnsiTheme="minorHAnsi" w:cstheme="minorHAnsi"/>
          <w:sz w:val="22"/>
          <w:szCs w:val="22"/>
          <w:lang w:val="en-GB"/>
        </w:rPr>
      </w:pPr>
    </w:p>
    <w:p w:rsidR="00D62C36" w:rsidRPr="008B678E" w:rsidRDefault="009B232F" w:rsidP="00D62C36">
      <w:pPr>
        <w:ind w:left="720" w:hanging="720"/>
        <w:rPr>
          <w:rFonts w:asciiTheme="minorHAnsi" w:hAnsiTheme="minorHAnsi" w:cstheme="minorHAnsi"/>
          <w:b/>
          <w:sz w:val="22"/>
          <w:szCs w:val="22"/>
          <w:lang w:val="en-GB"/>
        </w:rPr>
      </w:pPr>
      <w:r w:rsidRPr="008B678E">
        <w:rPr>
          <w:rFonts w:asciiTheme="minorHAnsi" w:hAnsiTheme="minorHAnsi" w:cstheme="minorHAnsi"/>
          <w:b/>
          <w:sz w:val="22"/>
          <w:szCs w:val="22"/>
          <w:lang w:val="en-GB"/>
        </w:rPr>
        <w:t>94/17</w:t>
      </w:r>
      <w:r w:rsidR="00D62C36" w:rsidRPr="008B678E">
        <w:rPr>
          <w:rFonts w:asciiTheme="minorHAnsi" w:hAnsiTheme="minorHAnsi" w:cstheme="minorHAnsi"/>
          <w:b/>
          <w:sz w:val="22"/>
          <w:szCs w:val="22"/>
          <w:lang w:val="en-GB"/>
        </w:rPr>
        <w:tab/>
        <w:t>Annual Report of the Risk M</w:t>
      </w:r>
      <w:r w:rsidR="00871431">
        <w:rPr>
          <w:rFonts w:asciiTheme="minorHAnsi" w:hAnsiTheme="minorHAnsi" w:cstheme="minorHAnsi"/>
          <w:b/>
          <w:sz w:val="22"/>
          <w:szCs w:val="22"/>
          <w:lang w:val="en-GB"/>
        </w:rPr>
        <w:t xml:space="preserve">anagement Group </w:t>
      </w:r>
      <w:r w:rsidRPr="008B678E">
        <w:rPr>
          <w:rFonts w:asciiTheme="minorHAnsi" w:hAnsiTheme="minorHAnsi" w:cstheme="minorHAnsi"/>
          <w:b/>
          <w:sz w:val="22"/>
          <w:szCs w:val="22"/>
          <w:lang w:val="en-GB"/>
        </w:rPr>
        <w:t>- November 2017</w:t>
      </w:r>
      <w:r w:rsidR="00D62C36" w:rsidRPr="008B678E">
        <w:rPr>
          <w:rFonts w:asciiTheme="minorHAnsi" w:hAnsiTheme="minorHAnsi" w:cstheme="minorHAnsi"/>
          <w:b/>
          <w:sz w:val="22"/>
          <w:szCs w:val="22"/>
          <w:lang w:val="en-GB"/>
        </w:rPr>
        <w:t xml:space="preserve"> </w:t>
      </w:r>
    </w:p>
    <w:p w:rsidR="00D62C36" w:rsidRPr="008B678E" w:rsidRDefault="00D62C36" w:rsidP="00D62C36">
      <w:pPr>
        <w:ind w:left="720" w:hanging="720"/>
        <w:rPr>
          <w:rFonts w:asciiTheme="minorHAnsi" w:hAnsiTheme="minorHAnsi" w:cstheme="minorHAnsi"/>
          <w:sz w:val="22"/>
          <w:szCs w:val="22"/>
          <w:lang w:val="en-GB"/>
        </w:rPr>
      </w:pPr>
    </w:p>
    <w:p w:rsidR="000F14E0" w:rsidRPr="008B678E" w:rsidRDefault="00D62C36" w:rsidP="000F14E0">
      <w:pPr>
        <w:ind w:left="709" w:hanging="709"/>
        <w:rPr>
          <w:rFonts w:asciiTheme="minorHAnsi" w:hAnsiTheme="minorHAnsi" w:cstheme="minorHAnsi"/>
          <w:sz w:val="22"/>
          <w:szCs w:val="22"/>
          <w:lang w:val="en-GB"/>
        </w:rPr>
      </w:pPr>
      <w:r w:rsidRPr="008B678E">
        <w:rPr>
          <w:rFonts w:asciiTheme="minorHAnsi" w:hAnsiTheme="minorHAnsi" w:cstheme="minorHAnsi"/>
          <w:sz w:val="22"/>
          <w:szCs w:val="22"/>
          <w:lang w:val="en-GB"/>
        </w:rPr>
        <w:tab/>
      </w:r>
      <w:r w:rsidR="000F14E0" w:rsidRPr="008B678E">
        <w:rPr>
          <w:rFonts w:asciiTheme="minorHAnsi" w:hAnsiTheme="minorHAnsi" w:cstheme="minorHAnsi"/>
          <w:sz w:val="22"/>
          <w:szCs w:val="22"/>
          <w:lang w:val="en-GB"/>
        </w:rPr>
        <w:t xml:space="preserve">Members of the Board received the Annual Report of the Risk </w:t>
      </w:r>
      <w:r w:rsidR="009B232F" w:rsidRPr="008B678E">
        <w:rPr>
          <w:rFonts w:asciiTheme="minorHAnsi" w:hAnsiTheme="minorHAnsi" w:cstheme="minorHAnsi"/>
          <w:sz w:val="22"/>
          <w:szCs w:val="22"/>
          <w:lang w:val="en-GB"/>
        </w:rPr>
        <w:t>Management Group – November 2017</w:t>
      </w:r>
      <w:r w:rsidR="000F14E0" w:rsidRPr="008B678E">
        <w:rPr>
          <w:rFonts w:asciiTheme="minorHAnsi" w:hAnsiTheme="minorHAnsi" w:cstheme="minorHAnsi"/>
          <w:sz w:val="22"/>
          <w:szCs w:val="22"/>
          <w:lang w:val="en-GB"/>
        </w:rPr>
        <w:t xml:space="preserve">.  Governors were aware that the College was required to submit an annual report to the Audit Committee and the Corporation on Risk Management in order to establish the College’s compliance with the Turnbull Committee’s recommendations.  </w:t>
      </w:r>
    </w:p>
    <w:p w:rsidR="000F14E0" w:rsidRPr="008B678E" w:rsidRDefault="000F14E0" w:rsidP="000F14E0">
      <w:pPr>
        <w:ind w:left="709" w:hanging="709"/>
        <w:rPr>
          <w:rFonts w:asciiTheme="minorHAnsi" w:hAnsiTheme="minorHAnsi" w:cstheme="minorHAnsi"/>
          <w:sz w:val="22"/>
          <w:szCs w:val="22"/>
          <w:lang w:val="en-GB"/>
        </w:rPr>
      </w:pPr>
    </w:p>
    <w:p w:rsidR="000F14E0" w:rsidRPr="008B678E" w:rsidRDefault="0058681D" w:rsidP="000F14E0">
      <w:pPr>
        <w:ind w:left="709"/>
        <w:rPr>
          <w:rFonts w:asciiTheme="minorHAnsi" w:hAnsiTheme="minorHAnsi" w:cstheme="minorHAnsi"/>
          <w:sz w:val="22"/>
          <w:szCs w:val="22"/>
          <w:lang w:val="en-GB"/>
        </w:rPr>
      </w:pPr>
      <w:r w:rsidRPr="008B678E">
        <w:rPr>
          <w:rFonts w:asciiTheme="minorHAnsi" w:hAnsiTheme="minorHAnsi" w:cstheme="minorHAnsi"/>
          <w:sz w:val="22"/>
          <w:szCs w:val="22"/>
          <w:lang w:val="en-GB"/>
        </w:rPr>
        <w:t xml:space="preserve">The </w:t>
      </w:r>
      <w:r w:rsidR="000F14E0" w:rsidRPr="008B678E">
        <w:rPr>
          <w:rFonts w:asciiTheme="minorHAnsi" w:hAnsiTheme="minorHAnsi" w:cstheme="minorHAnsi"/>
          <w:sz w:val="22"/>
          <w:szCs w:val="22"/>
          <w:lang w:val="en-GB"/>
        </w:rPr>
        <w:t xml:space="preserve">Principal spoke to the paper and advised members that the report was an annual ‘reflection’ of the work completed and the issues reviewed by the College’s Risk Management Group during the course of </w:t>
      </w:r>
      <w:r w:rsidR="000F14E0" w:rsidRPr="008B678E">
        <w:rPr>
          <w:rFonts w:asciiTheme="minorHAnsi" w:hAnsiTheme="minorHAnsi" w:cstheme="minorHAnsi"/>
          <w:sz w:val="22"/>
          <w:szCs w:val="22"/>
          <w:lang w:val="en-GB"/>
        </w:rPr>
        <w:lastRenderedPageBreak/>
        <w:t>the year.  Members noted the risk themes which</w:t>
      </w:r>
      <w:r w:rsidR="0087030E" w:rsidRPr="008B678E">
        <w:rPr>
          <w:rFonts w:asciiTheme="minorHAnsi" w:hAnsiTheme="minorHAnsi" w:cstheme="minorHAnsi"/>
          <w:sz w:val="22"/>
          <w:szCs w:val="22"/>
          <w:lang w:val="en-GB"/>
        </w:rPr>
        <w:t xml:space="preserve"> had been considered dur</w:t>
      </w:r>
      <w:r w:rsidR="00871431">
        <w:rPr>
          <w:rFonts w:asciiTheme="minorHAnsi" w:hAnsiTheme="minorHAnsi" w:cstheme="minorHAnsi"/>
          <w:sz w:val="22"/>
          <w:szCs w:val="22"/>
          <w:lang w:val="en-GB"/>
        </w:rPr>
        <w:t>ing 2016/2017</w:t>
      </w:r>
      <w:r w:rsidR="000F14E0" w:rsidRPr="008B678E">
        <w:rPr>
          <w:rFonts w:asciiTheme="minorHAnsi" w:hAnsiTheme="minorHAnsi" w:cstheme="minorHAnsi"/>
          <w:sz w:val="22"/>
          <w:szCs w:val="22"/>
          <w:lang w:val="en-GB"/>
        </w:rPr>
        <w:t xml:space="preserve"> had included:</w:t>
      </w:r>
    </w:p>
    <w:p w:rsidR="000F14E0" w:rsidRPr="008B678E" w:rsidRDefault="000F14E0" w:rsidP="000F14E0">
      <w:pPr>
        <w:ind w:left="709"/>
        <w:rPr>
          <w:rFonts w:asciiTheme="minorHAnsi" w:hAnsiTheme="minorHAnsi" w:cstheme="minorHAnsi"/>
          <w:sz w:val="22"/>
          <w:szCs w:val="22"/>
          <w:lang w:val="en-GB"/>
        </w:rPr>
      </w:pPr>
    </w:p>
    <w:p w:rsidR="0087030E" w:rsidRPr="008B678E" w:rsidRDefault="0087030E" w:rsidP="00C53CFA">
      <w:pPr>
        <w:numPr>
          <w:ilvl w:val="0"/>
          <w:numId w:val="3"/>
        </w:numPr>
        <w:rPr>
          <w:rFonts w:asciiTheme="minorHAnsi" w:hAnsiTheme="minorHAnsi" w:cstheme="minorHAnsi"/>
          <w:sz w:val="22"/>
          <w:szCs w:val="22"/>
          <w:lang w:val="en-GB"/>
        </w:rPr>
      </w:pPr>
      <w:r w:rsidRPr="008B678E">
        <w:rPr>
          <w:rFonts w:asciiTheme="minorHAnsi" w:hAnsiTheme="minorHAnsi" w:cstheme="minorHAnsi"/>
          <w:sz w:val="22"/>
          <w:szCs w:val="22"/>
          <w:lang w:val="en-GB"/>
        </w:rPr>
        <w:t>Student Numbers and Allied Funding;</w:t>
      </w:r>
    </w:p>
    <w:p w:rsidR="000F14E0" w:rsidRDefault="00871431" w:rsidP="00C53CFA">
      <w:pPr>
        <w:numPr>
          <w:ilvl w:val="0"/>
          <w:numId w:val="3"/>
        </w:numPr>
        <w:rPr>
          <w:rFonts w:asciiTheme="minorHAnsi" w:hAnsiTheme="minorHAnsi" w:cstheme="minorHAnsi"/>
          <w:sz w:val="22"/>
          <w:szCs w:val="22"/>
          <w:lang w:val="en-GB"/>
        </w:rPr>
      </w:pPr>
      <w:r>
        <w:rPr>
          <w:rFonts w:asciiTheme="minorHAnsi" w:hAnsiTheme="minorHAnsi" w:cstheme="minorHAnsi"/>
          <w:sz w:val="22"/>
          <w:szCs w:val="22"/>
          <w:lang w:val="en-GB"/>
        </w:rPr>
        <w:t>IT Capacity and capability;</w:t>
      </w:r>
    </w:p>
    <w:p w:rsidR="00871431" w:rsidRPr="008B678E" w:rsidRDefault="00871431" w:rsidP="00C53CFA">
      <w:pPr>
        <w:numPr>
          <w:ilvl w:val="0"/>
          <w:numId w:val="3"/>
        </w:numPr>
        <w:rPr>
          <w:rFonts w:asciiTheme="minorHAnsi" w:hAnsiTheme="minorHAnsi" w:cstheme="minorHAnsi"/>
          <w:sz w:val="22"/>
          <w:szCs w:val="22"/>
          <w:lang w:val="en-GB"/>
        </w:rPr>
      </w:pPr>
      <w:r>
        <w:rPr>
          <w:rFonts w:asciiTheme="minorHAnsi" w:hAnsiTheme="minorHAnsi" w:cstheme="minorHAnsi"/>
          <w:sz w:val="22"/>
          <w:szCs w:val="22"/>
          <w:lang w:val="en-GB"/>
        </w:rPr>
        <w:t>Quality of provision;</w:t>
      </w:r>
    </w:p>
    <w:p w:rsidR="0087030E" w:rsidRDefault="0087030E" w:rsidP="00C53CFA">
      <w:pPr>
        <w:numPr>
          <w:ilvl w:val="0"/>
          <w:numId w:val="3"/>
        </w:numPr>
        <w:rPr>
          <w:rFonts w:asciiTheme="minorHAnsi" w:hAnsiTheme="minorHAnsi" w:cstheme="minorHAnsi"/>
          <w:sz w:val="22"/>
          <w:szCs w:val="22"/>
          <w:lang w:val="en-GB"/>
        </w:rPr>
      </w:pPr>
      <w:r w:rsidRPr="008B678E">
        <w:rPr>
          <w:rFonts w:asciiTheme="minorHAnsi" w:hAnsiTheme="minorHAnsi" w:cstheme="minorHAnsi"/>
          <w:sz w:val="22"/>
          <w:szCs w:val="22"/>
          <w:lang w:val="en-GB"/>
        </w:rPr>
        <w:t>Middle Management capability and capacity;</w:t>
      </w:r>
    </w:p>
    <w:p w:rsidR="00871431" w:rsidRPr="008B678E" w:rsidRDefault="00871431" w:rsidP="00C53CFA">
      <w:pPr>
        <w:numPr>
          <w:ilvl w:val="0"/>
          <w:numId w:val="3"/>
        </w:numPr>
        <w:rPr>
          <w:rFonts w:asciiTheme="minorHAnsi" w:hAnsiTheme="minorHAnsi" w:cstheme="minorHAnsi"/>
          <w:sz w:val="22"/>
          <w:szCs w:val="22"/>
          <w:lang w:val="en-GB"/>
        </w:rPr>
      </w:pPr>
      <w:r>
        <w:rPr>
          <w:rFonts w:asciiTheme="minorHAnsi" w:hAnsiTheme="minorHAnsi" w:cstheme="minorHAnsi"/>
          <w:sz w:val="22"/>
          <w:szCs w:val="22"/>
          <w:lang w:val="en-GB"/>
        </w:rPr>
        <w:t>Health and Safety.</w:t>
      </w:r>
    </w:p>
    <w:p w:rsidR="000F14E0" w:rsidRPr="008B678E" w:rsidRDefault="000F14E0" w:rsidP="000F14E0">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r>
    </w:p>
    <w:p w:rsidR="000F14E0" w:rsidRPr="008B678E" w:rsidRDefault="0058681D" w:rsidP="000F14E0">
      <w:pPr>
        <w:ind w:left="720"/>
        <w:rPr>
          <w:rFonts w:asciiTheme="minorHAnsi" w:hAnsiTheme="minorHAnsi" w:cstheme="minorHAnsi"/>
          <w:sz w:val="22"/>
          <w:szCs w:val="22"/>
          <w:lang w:val="en-GB"/>
        </w:rPr>
      </w:pPr>
      <w:r w:rsidRPr="008B678E">
        <w:rPr>
          <w:rFonts w:asciiTheme="minorHAnsi" w:hAnsiTheme="minorHAnsi" w:cstheme="minorHAnsi"/>
          <w:sz w:val="22"/>
          <w:szCs w:val="22"/>
          <w:lang w:val="en-GB"/>
        </w:rPr>
        <w:t xml:space="preserve">The </w:t>
      </w:r>
      <w:r w:rsidR="000F14E0" w:rsidRPr="008B678E">
        <w:rPr>
          <w:rFonts w:asciiTheme="minorHAnsi" w:hAnsiTheme="minorHAnsi" w:cstheme="minorHAnsi"/>
          <w:sz w:val="22"/>
          <w:szCs w:val="22"/>
          <w:lang w:val="en-GB"/>
        </w:rPr>
        <w:t>Principal confirmed that, during the year, each Corporation Committee had received a report of the College’s top risks which were their responsibility to review along with the mitigation to reduce the risks identified.</w:t>
      </w:r>
    </w:p>
    <w:p w:rsidR="000F14E0" w:rsidRPr="008B678E" w:rsidRDefault="000F14E0" w:rsidP="000F14E0">
      <w:pPr>
        <w:ind w:left="709"/>
        <w:rPr>
          <w:rFonts w:asciiTheme="minorHAnsi" w:hAnsiTheme="minorHAnsi" w:cstheme="minorHAnsi"/>
          <w:sz w:val="22"/>
          <w:szCs w:val="22"/>
          <w:lang w:val="en-GB"/>
        </w:rPr>
      </w:pPr>
    </w:p>
    <w:p w:rsidR="00D62C36" w:rsidRPr="008B678E" w:rsidRDefault="00D62C36" w:rsidP="00D62C36">
      <w:pPr>
        <w:ind w:left="720" w:hanging="720"/>
        <w:rPr>
          <w:rFonts w:asciiTheme="minorHAnsi" w:hAnsiTheme="minorHAnsi" w:cstheme="minorHAnsi"/>
          <w:sz w:val="22"/>
          <w:szCs w:val="22"/>
          <w:lang w:val="en-GB"/>
        </w:rPr>
      </w:pPr>
      <w:r w:rsidRPr="008B678E">
        <w:rPr>
          <w:rFonts w:asciiTheme="minorHAnsi" w:hAnsiTheme="minorHAnsi" w:cstheme="minorHAnsi"/>
          <w:b/>
          <w:bCs/>
          <w:sz w:val="22"/>
          <w:szCs w:val="22"/>
          <w:lang w:val="en-GB"/>
        </w:rPr>
        <w:tab/>
      </w:r>
      <w:r w:rsidRPr="008B678E">
        <w:rPr>
          <w:rFonts w:asciiTheme="minorHAnsi" w:hAnsiTheme="minorHAnsi" w:cstheme="minorHAnsi"/>
          <w:sz w:val="22"/>
          <w:szCs w:val="22"/>
          <w:lang w:val="en-GB"/>
        </w:rPr>
        <w:t>Members were advised that the Audit Committee had agreed to recommend that the College’s Risk Management arrangements continued to be adequate to enable the Corporation to discharge its duties.</w:t>
      </w:r>
    </w:p>
    <w:p w:rsidR="00D62C36" w:rsidRPr="008B678E" w:rsidRDefault="00D62C36" w:rsidP="00D62C36">
      <w:pPr>
        <w:ind w:left="720"/>
        <w:rPr>
          <w:rFonts w:asciiTheme="minorHAnsi" w:hAnsiTheme="minorHAnsi" w:cstheme="minorHAnsi"/>
          <w:sz w:val="22"/>
          <w:szCs w:val="22"/>
          <w:lang w:val="en-GB"/>
        </w:rPr>
      </w:pPr>
    </w:p>
    <w:p w:rsidR="00D62C36" w:rsidRPr="008B678E" w:rsidRDefault="00D62C36" w:rsidP="00D62C36">
      <w:pPr>
        <w:ind w:left="720"/>
        <w:rPr>
          <w:rFonts w:asciiTheme="minorHAnsi" w:hAnsiTheme="minorHAnsi" w:cstheme="minorHAnsi"/>
          <w:b/>
          <w:bCs/>
          <w:sz w:val="22"/>
          <w:szCs w:val="22"/>
        </w:rPr>
      </w:pPr>
      <w:r w:rsidRPr="008B678E">
        <w:rPr>
          <w:rFonts w:asciiTheme="minorHAnsi" w:hAnsiTheme="minorHAnsi" w:cstheme="minorHAnsi"/>
          <w:b/>
          <w:bCs/>
          <w:sz w:val="22"/>
          <w:szCs w:val="22"/>
        </w:rPr>
        <w:t>Members of the Board reviewed the contents of the paper and accepted that the College's Risk Management arrangements were appropriate and adequate to enable the Corporation to discharge its duties.</w:t>
      </w:r>
    </w:p>
    <w:p w:rsidR="009B232F" w:rsidRDefault="009B232F" w:rsidP="00871431">
      <w:pPr>
        <w:rPr>
          <w:rFonts w:asciiTheme="minorHAnsi" w:hAnsiTheme="minorHAnsi" w:cstheme="minorHAnsi"/>
          <w:bCs/>
          <w:i/>
          <w:sz w:val="16"/>
          <w:szCs w:val="16"/>
        </w:rPr>
      </w:pPr>
    </w:p>
    <w:p w:rsidR="00871431" w:rsidRDefault="00871431" w:rsidP="00871431">
      <w:pPr>
        <w:rPr>
          <w:rFonts w:asciiTheme="minorHAnsi" w:hAnsiTheme="minorHAnsi" w:cstheme="minorHAnsi"/>
          <w:bCs/>
          <w:sz w:val="16"/>
          <w:szCs w:val="16"/>
        </w:rPr>
      </w:pPr>
      <w:r>
        <w:rPr>
          <w:rFonts w:asciiTheme="minorHAnsi" w:hAnsiTheme="minorHAnsi" w:cstheme="minorHAnsi"/>
          <w:bCs/>
          <w:i/>
          <w:sz w:val="16"/>
          <w:szCs w:val="16"/>
        </w:rPr>
        <w:t xml:space="preserve">Mr Seaton left the meeting at this point. </w:t>
      </w:r>
    </w:p>
    <w:p w:rsidR="00871431" w:rsidRPr="00871431" w:rsidRDefault="00871431" w:rsidP="00871431">
      <w:pPr>
        <w:rPr>
          <w:rFonts w:asciiTheme="minorHAnsi" w:hAnsiTheme="minorHAnsi" w:cstheme="minorHAnsi"/>
          <w:bCs/>
          <w:sz w:val="22"/>
          <w:szCs w:val="22"/>
        </w:rPr>
      </w:pPr>
    </w:p>
    <w:p w:rsidR="009B7C67" w:rsidRPr="008B678E" w:rsidRDefault="009B232F" w:rsidP="009B7C67">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95/17</w:t>
      </w:r>
      <w:r w:rsidR="009B7C67" w:rsidRPr="008B678E">
        <w:rPr>
          <w:rFonts w:asciiTheme="minorHAnsi" w:hAnsiTheme="minorHAnsi" w:cstheme="minorHAnsi"/>
          <w:b/>
          <w:bCs/>
          <w:sz w:val="22"/>
          <w:szCs w:val="22"/>
          <w:lang w:val="en-GB"/>
        </w:rPr>
        <w:tab/>
        <w:t>The Annual Report of the Audit C</w:t>
      </w:r>
      <w:r w:rsidRPr="008B678E">
        <w:rPr>
          <w:rFonts w:asciiTheme="minorHAnsi" w:hAnsiTheme="minorHAnsi" w:cstheme="minorHAnsi"/>
          <w:b/>
          <w:bCs/>
          <w:sz w:val="22"/>
          <w:szCs w:val="22"/>
          <w:lang w:val="en-GB"/>
        </w:rPr>
        <w:t>ommittee to the Corporation 2016/2017</w:t>
      </w:r>
    </w:p>
    <w:p w:rsidR="009B7C67" w:rsidRPr="008B678E" w:rsidRDefault="009B7C67" w:rsidP="009B7C67">
      <w:pPr>
        <w:ind w:left="720" w:hanging="720"/>
        <w:rPr>
          <w:rFonts w:asciiTheme="minorHAnsi" w:hAnsiTheme="minorHAnsi" w:cstheme="minorHAnsi"/>
          <w:sz w:val="22"/>
          <w:szCs w:val="22"/>
          <w:lang w:val="en-GB"/>
        </w:rPr>
      </w:pPr>
    </w:p>
    <w:p w:rsidR="009B7C67" w:rsidRPr="008B678E" w:rsidRDefault="009B7C67" w:rsidP="009B7C67">
      <w:pPr>
        <w:ind w:left="720"/>
        <w:rPr>
          <w:rFonts w:asciiTheme="minorHAnsi" w:hAnsiTheme="minorHAnsi" w:cstheme="minorHAnsi"/>
          <w:sz w:val="22"/>
          <w:szCs w:val="22"/>
          <w:lang w:val="en-GB"/>
        </w:rPr>
      </w:pPr>
      <w:r w:rsidRPr="008B678E">
        <w:rPr>
          <w:rFonts w:asciiTheme="minorHAnsi" w:hAnsiTheme="minorHAnsi" w:cstheme="minorHAnsi"/>
          <w:sz w:val="22"/>
          <w:szCs w:val="22"/>
          <w:lang w:val="en-GB"/>
        </w:rPr>
        <w:t>Members of the Board received the Annual Report of the Audit Committee to the Corporation and Principal of Fareham Col</w:t>
      </w:r>
      <w:r w:rsidR="00D746F0" w:rsidRPr="008B678E">
        <w:rPr>
          <w:rFonts w:asciiTheme="minorHAnsi" w:hAnsiTheme="minorHAnsi" w:cstheme="minorHAnsi"/>
          <w:sz w:val="22"/>
          <w:szCs w:val="22"/>
          <w:lang w:val="en-GB"/>
        </w:rPr>
        <w:t xml:space="preserve">lege for the Financial </w:t>
      </w:r>
      <w:r w:rsidR="009B232F" w:rsidRPr="008B678E">
        <w:rPr>
          <w:rFonts w:asciiTheme="minorHAnsi" w:hAnsiTheme="minorHAnsi" w:cstheme="minorHAnsi"/>
          <w:sz w:val="22"/>
          <w:szCs w:val="22"/>
          <w:lang w:val="en-GB"/>
        </w:rPr>
        <w:t>Year 2016</w:t>
      </w:r>
      <w:r w:rsidR="0087030E" w:rsidRPr="008B678E">
        <w:rPr>
          <w:rFonts w:asciiTheme="minorHAnsi" w:hAnsiTheme="minorHAnsi" w:cstheme="minorHAnsi"/>
          <w:sz w:val="22"/>
          <w:szCs w:val="22"/>
          <w:lang w:val="en-GB"/>
        </w:rPr>
        <w:t>/</w:t>
      </w:r>
      <w:r w:rsidR="009B232F" w:rsidRPr="008B678E">
        <w:rPr>
          <w:rFonts w:asciiTheme="minorHAnsi" w:hAnsiTheme="minorHAnsi" w:cstheme="minorHAnsi"/>
          <w:sz w:val="22"/>
          <w:szCs w:val="22"/>
          <w:lang w:val="en-GB"/>
        </w:rPr>
        <w:t>2017</w:t>
      </w:r>
      <w:r w:rsidRPr="008B678E">
        <w:rPr>
          <w:rFonts w:asciiTheme="minorHAnsi" w:hAnsiTheme="minorHAnsi" w:cstheme="minorHAnsi"/>
          <w:sz w:val="22"/>
          <w:szCs w:val="22"/>
          <w:lang w:val="en-GB"/>
        </w:rPr>
        <w:t xml:space="preserve">.  Members noted that the purpose of the Report was to advise the Board on the activities of the Audit Committee and the effectiveness of the whole internal control system of the College and its arrangements for risk management, control and governance during the year as required by The </w:t>
      </w:r>
      <w:r w:rsidR="00211B03" w:rsidRPr="008B678E">
        <w:rPr>
          <w:rFonts w:asciiTheme="minorHAnsi" w:hAnsiTheme="minorHAnsi" w:cstheme="minorHAnsi"/>
          <w:sz w:val="22"/>
          <w:szCs w:val="22"/>
          <w:lang w:val="en-GB"/>
        </w:rPr>
        <w:t xml:space="preserve">Joint </w:t>
      </w:r>
      <w:r w:rsidRPr="008B678E">
        <w:rPr>
          <w:rFonts w:asciiTheme="minorHAnsi" w:hAnsiTheme="minorHAnsi" w:cstheme="minorHAnsi"/>
          <w:sz w:val="22"/>
          <w:szCs w:val="22"/>
          <w:lang w:val="en-GB"/>
        </w:rPr>
        <w:t xml:space="preserve">Audit Code of Practice.  </w:t>
      </w:r>
    </w:p>
    <w:p w:rsidR="009B7C67" w:rsidRPr="008B678E" w:rsidRDefault="009B7C67" w:rsidP="009B7C67">
      <w:pPr>
        <w:ind w:left="720"/>
        <w:rPr>
          <w:rFonts w:asciiTheme="minorHAnsi" w:hAnsiTheme="minorHAnsi" w:cstheme="minorHAnsi"/>
          <w:sz w:val="22"/>
          <w:szCs w:val="22"/>
          <w:lang w:val="en-GB"/>
        </w:rPr>
      </w:pPr>
    </w:p>
    <w:p w:rsidR="009B7C67" w:rsidRPr="008B678E" w:rsidRDefault="009B7C67" w:rsidP="009B7C67">
      <w:pPr>
        <w:ind w:left="720"/>
        <w:rPr>
          <w:rFonts w:asciiTheme="minorHAnsi" w:hAnsiTheme="minorHAnsi" w:cstheme="minorHAnsi"/>
          <w:sz w:val="22"/>
          <w:szCs w:val="22"/>
          <w:lang w:val="en-GB"/>
        </w:rPr>
      </w:pPr>
      <w:r w:rsidRPr="008B678E">
        <w:rPr>
          <w:rFonts w:asciiTheme="minorHAnsi" w:hAnsiTheme="minorHAnsi" w:cstheme="minorHAnsi"/>
          <w:sz w:val="22"/>
          <w:szCs w:val="22"/>
          <w:lang w:val="en-GB"/>
        </w:rPr>
        <w:t xml:space="preserve">Governors noted that the report reflected the views of the Committee which stated that the internal control systems operating within the College were adequate and the responses of the management in respect of Internal and External Auditors were satisfactory.  It was noted that the Audit Committee had agreed to recommend the Annual Report for </w:t>
      </w:r>
      <w:r w:rsidR="0058681D" w:rsidRPr="008B678E">
        <w:rPr>
          <w:rFonts w:asciiTheme="minorHAnsi" w:hAnsiTheme="minorHAnsi" w:cstheme="minorHAnsi"/>
          <w:sz w:val="22"/>
          <w:szCs w:val="22"/>
          <w:lang w:val="en-GB"/>
        </w:rPr>
        <w:t xml:space="preserve">formal </w:t>
      </w:r>
      <w:r w:rsidRPr="008B678E">
        <w:rPr>
          <w:rFonts w:asciiTheme="minorHAnsi" w:hAnsiTheme="minorHAnsi" w:cstheme="minorHAnsi"/>
          <w:sz w:val="22"/>
          <w:szCs w:val="22"/>
          <w:lang w:val="en-GB"/>
        </w:rPr>
        <w:t>approval by the Full Corporation.</w:t>
      </w:r>
    </w:p>
    <w:p w:rsidR="009B7C67" w:rsidRPr="008B678E" w:rsidRDefault="009B7C67" w:rsidP="009B7C67">
      <w:pPr>
        <w:ind w:left="720"/>
        <w:rPr>
          <w:rFonts w:asciiTheme="minorHAnsi" w:hAnsiTheme="minorHAnsi" w:cstheme="minorHAnsi"/>
          <w:sz w:val="22"/>
          <w:szCs w:val="22"/>
          <w:lang w:val="en-GB"/>
        </w:rPr>
      </w:pPr>
    </w:p>
    <w:p w:rsidR="009B7C67" w:rsidRPr="008B678E" w:rsidRDefault="009B7C67" w:rsidP="009B7C67">
      <w:pPr>
        <w:ind w:left="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Members of the Board reviewed the Report and noted the discussions which had taken place at</w:t>
      </w:r>
      <w:r w:rsidR="009B232F" w:rsidRPr="008B678E">
        <w:rPr>
          <w:rFonts w:asciiTheme="minorHAnsi" w:hAnsiTheme="minorHAnsi" w:cstheme="minorHAnsi"/>
          <w:b/>
          <w:bCs/>
          <w:sz w:val="22"/>
          <w:szCs w:val="22"/>
          <w:lang w:val="en-GB"/>
        </w:rPr>
        <w:t xml:space="preserve"> the Audit Committee during 2016/2017</w:t>
      </w:r>
      <w:r w:rsidRPr="008B678E">
        <w:rPr>
          <w:rFonts w:asciiTheme="minorHAnsi" w:hAnsiTheme="minorHAnsi" w:cstheme="minorHAnsi"/>
          <w:b/>
          <w:bCs/>
          <w:sz w:val="22"/>
          <w:szCs w:val="22"/>
          <w:lang w:val="en-GB"/>
        </w:rPr>
        <w:t>.  Governors accepted and formally approved the Annual Re</w:t>
      </w:r>
      <w:r w:rsidR="009B232F" w:rsidRPr="008B678E">
        <w:rPr>
          <w:rFonts w:asciiTheme="minorHAnsi" w:hAnsiTheme="minorHAnsi" w:cstheme="minorHAnsi"/>
          <w:b/>
          <w:bCs/>
          <w:sz w:val="22"/>
          <w:szCs w:val="22"/>
          <w:lang w:val="en-GB"/>
        </w:rPr>
        <w:t>port of the Audit Committee 2016/2017</w:t>
      </w:r>
      <w:r w:rsidRPr="008B678E">
        <w:rPr>
          <w:rFonts w:asciiTheme="minorHAnsi" w:hAnsiTheme="minorHAnsi" w:cstheme="minorHAnsi"/>
          <w:b/>
          <w:bCs/>
          <w:sz w:val="22"/>
          <w:szCs w:val="22"/>
          <w:lang w:val="en-GB"/>
        </w:rPr>
        <w:t xml:space="preserve">.   </w:t>
      </w:r>
    </w:p>
    <w:p w:rsidR="00871431" w:rsidRPr="00871431" w:rsidRDefault="00871431" w:rsidP="00871431">
      <w:pPr>
        <w:rPr>
          <w:rFonts w:asciiTheme="minorHAnsi" w:hAnsiTheme="minorHAnsi" w:cstheme="minorHAnsi"/>
          <w:bCs/>
          <w:i/>
          <w:sz w:val="16"/>
          <w:szCs w:val="16"/>
        </w:rPr>
      </w:pPr>
    </w:p>
    <w:p w:rsidR="00517570" w:rsidRPr="008B678E" w:rsidRDefault="009B232F" w:rsidP="00517570">
      <w:pPr>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96/17</w:t>
      </w:r>
      <w:r w:rsidR="00517570" w:rsidRPr="008B678E">
        <w:rPr>
          <w:rFonts w:asciiTheme="minorHAnsi" w:hAnsiTheme="minorHAnsi" w:cstheme="minorHAnsi"/>
          <w:b/>
          <w:bCs/>
          <w:sz w:val="22"/>
          <w:szCs w:val="22"/>
          <w:lang w:val="en-GB"/>
        </w:rPr>
        <w:tab/>
        <w:t>Internal Audit A</w:t>
      </w:r>
      <w:r w:rsidR="0058681D" w:rsidRPr="008B678E">
        <w:rPr>
          <w:rFonts w:asciiTheme="minorHAnsi" w:hAnsiTheme="minorHAnsi" w:cstheme="minorHAnsi"/>
          <w:b/>
          <w:bCs/>
          <w:sz w:val="22"/>
          <w:szCs w:val="22"/>
          <w:lang w:val="en-GB"/>
        </w:rPr>
        <w:t xml:space="preserve">nnual </w:t>
      </w:r>
      <w:r w:rsidRPr="008B678E">
        <w:rPr>
          <w:rFonts w:asciiTheme="minorHAnsi" w:hAnsiTheme="minorHAnsi" w:cstheme="minorHAnsi"/>
          <w:b/>
          <w:bCs/>
          <w:sz w:val="22"/>
          <w:szCs w:val="22"/>
          <w:lang w:val="en-GB"/>
        </w:rPr>
        <w:t>Report 2016/2017</w:t>
      </w:r>
    </w:p>
    <w:p w:rsidR="00517570" w:rsidRPr="008B678E" w:rsidRDefault="00517570" w:rsidP="00517570">
      <w:pPr>
        <w:rPr>
          <w:rFonts w:asciiTheme="minorHAnsi" w:hAnsiTheme="minorHAnsi" w:cstheme="minorHAnsi"/>
          <w:sz w:val="22"/>
          <w:szCs w:val="22"/>
          <w:lang w:val="en-GB"/>
        </w:rPr>
      </w:pPr>
    </w:p>
    <w:p w:rsidR="00517570" w:rsidRPr="008B678E" w:rsidRDefault="00517570" w:rsidP="00517570">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t>Members of the Board received the I</w:t>
      </w:r>
      <w:r w:rsidR="003B5B8D" w:rsidRPr="008B678E">
        <w:rPr>
          <w:rFonts w:asciiTheme="minorHAnsi" w:hAnsiTheme="minorHAnsi" w:cstheme="minorHAnsi"/>
          <w:sz w:val="22"/>
          <w:szCs w:val="22"/>
          <w:lang w:val="en-GB"/>
        </w:rPr>
        <w:t xml:space="preserve">nternal Audit Annual Report </w:t>
      </w:r>
      <w:r w:rsidR="009B232F" w:rsidRPr="008B678E">
        <w:rPr>
          <w:rFonts w:asciiTheme="minorHAnsi" w:hAnsiTheme="minorHAnsi" w:cstheme="minorHAnsi"/>
          <w:sz w:val="22"/>
          <w:szCs w:val="22"/>
          <w:lang w:val="en-GB"/>
        </w:rPr>
        <w:t>2016/2017</w:t>
      </w:r>
      <w:r w:rsidR="002F1827" w:rsidRPr="008B678E">
        <w:rPr>
          <w:rFonts w:asciiTheme="minorHAnsi" w:hAnsiTheme="minorHAnsi" w:cstheme="minorHAnsi"/>
          <w:sz w:val="22"/>
          <w:szCs w:val="22"/>
          <w:lang w:val="en-GB"/>
        </w:rPr>
        <w:t xml:space="preserve"> from </w:t>
      </w:r>
      <w:r w:rsidR="0087030E" w:rsidRPr="008B678E">
        <w:rPr>
          <w:rFonts w:asciiTheme="minorHAnsi" w:hAnsiTheme="minorHAnsi" w:cstheme="minorHAnsi"/>
          <w:sz w:val="22"/>
          <w:szCs w:val="22"/>
          <w:lang w:val="en-GB"/>
        </w:rPr>
        <w:t>the Internal Audit Service Provider, Mazars</w:t>
      </w:r>
      <w:r w:rsidRPr="008B678E">
        <w:rPr>
          <w:rFonts w:asciiTheme="minorHAnsi" w:hAnsiTheme="minorHAnsi" w:cstheme="minorHAnsi"/>
          <w:sz w:val="22"/>
          <w:szCs w:val="22"/>
          <w:lang w:val="en-GB"/>
        </w:rPr>
        <w:t xml:space="preserve">.  Members noted that the report provided a summary of Internal Audit activities and outcomes during </w:t>
      </w:r>
      <w:r w:rsidR="0058681D" w:rsidRPr="008B678E">
        <w:rPr>
          <w:rFonts w:asciiTheme="minorHAnsi" w:hAnsiTheme="minorHAnsi" w:cstheme="minorHAnsi"/>
          <w:sz w:val="22"/>
          <w:szCs w:val="22"/>
          <w:lang w:val="en-GB"/>
        </w:rPr>
        <w:t>the last 12 months and page 2</w:t>
      </w:r>
      <w:r w:rsidR="00D67721" w:rsidRPr="008B678E">
        <w:rPr>
          <w:rFonts w:asciiTheme="minorHAnsi" w:hAnsiTheme="minorHAnsi" w:cstheme="minorHAnsi"/>
          <w:sz w:val="22"/>
          <w:szCs w:val="22"/>
          <w:lang w:val="en-GB"/>
        </w:rPr>
        <w:t>, S</w:t>
      </w:r>
      <w:r w:rsidRPr="008B678E">
        <w:rPr>
          <w:rFonts w:asciiTheme="minorHAnsi" w:hAnsiTheme="minorHAnsi" w:cstheme="minorHAnsi"/>
          <w:sz w:val="22"/>
          <w:szCs w:val="22"/>
          <w:lang w:val="en-GB"/>
        </w:rPr>
        <w:t>ectio</w:t>
      </w:r>
      <w:r w:rsidR="00E54956" w:rsidRPr="008B678E">
        <w:rPr>
          <w:rFonts w:asciiTheme="minorHAnsi" w:hAnsiTheme="minorHAnsi" w:cstheme="minorHAnsi"/>
          <w:sz w:val="22"/>
          <w:szCs w:val="22"/>
          <w:lang w:val="en-GB"/>
        </w:rPr>
        <w:t>n</w:t>
      </w:r>
      <w:r w:rsidR="0058681D" w:rsidRPr="008B678E">
        <w:rPr>
          <w:rFonts w:asciiTheme="minorHAnsi" w:hAnsiTheme="minorHAnsi" w:cstheme="minorHAnsi"/>
          <w:sz w:val="22"/>
          <w:szCs w:val="22"/>
          <w:lang w:val="en-GB"/>
        </w:rPr>
        <w:t xml:space="preserve"> 3 of the Report outlined the ‘Annual Opinion</w:t>
      </w:r>
      <w:r w:rsidR="00E54956" w:rsidRPr="008B678E">
        <w:rPr>
          <w:rFonts w:asciiTheme="minorHAnsi" w:hAnsiTheme="minorHAnsi" w:cstheme="minorHAnsi"/>
          <w:sz w:val="22"/>
          <w:szCs w:val="22"/>
          <w:lang w:val="en-GB"/>
        </w:rPr>
        <w:t>’</w:t>
      </w:r>
      <w:r w:rsidRPr="008B678E">
        <w:rPr>
          <w:rFonts w:asciiTheme="minorHAnsi" w:hAnsiTheme="minorHAnsi" w:cstheme="minorHAnsi"/>
          <w:sz w:val="22"/>
          <w:szCs w:val="22"/>
          <w:lang w:val="en-GB"/>
        </w:rPr>
        <w:t xml:space="preserve"> provided by the Internal Auditors.  </w:t>
      </w:r>
    </w:p>
    <w:p w:rsidR="00DE59FF" w:rsidRPr="008B678E" w:rsidRDefault="00DE59FF" w:rsidP="00517570">
      <w:pPr>
        <w:ind w:left="720" w:hanging="720"/>
        <w:rPr>
          <w:rFonts w:asciiTheme="minorHAnsi" w:hAnsiTheme="minorHAnsi" w:cstheme="minorHAnsi"/>
          <w:sz w:val="22"/>
          <w:szCs w:val="22"/>
          <w:lang w:val="en-GB"/>
        </w:rPr>
      </w:pPr>
    </w:p>
    <w:p w:rsidR="00DE59FF" w:rsidRPr="008B678E" w:rsidRDefault="00DE59FF" w:rsidP="00DE59FF">
      <w:pPr>
        <w:ind w:left="720"/>
        <w:rPr>
          <w:rFonts w:asciiTheme="minorHAnsi" w:hAnsiTheme="minorHAnsi" w:cstheme="minorHAnsi"/>
          <w:sz w:val="22"/>
          <w:szCs w:val="22"/>
          <w:lang w:val="en-GB"/>
        </w:rPr>
      </w:pPr>
      <w:r w:rsidRPr="008B678E">
        <w:rPr>
          <w:rFonts w:asciiTheme="minorHAnsi" w:hAnsiTheme="minorHAnsi" w:cstheme="minorHAnsi"/>
          <w:sz w:val="22"/>
          <w:szCs w:val="22"/>
          <w:lang w:val="en-GB"/>
        </w:rPr>
        <w:t>Members’ attention was drawn to the following:</w:t>
      </w:r>
    </w:p>
    <w:p w:rsidR="00DE59FF" w:rsidRPr="008B678E" w:rsidRDefault="00DE59FF" w:rsidP="00DE59FF">
      <w:pPr>
        <w:ind w:left="720"/>
        <w:rPr>
          <w:rFonts w:asciiTheme="minorHAnsi" w:hAnsiTheme="minorHAnsi" w:cstheme="minorHAnsi"/>
          <w:sz w:val="22"/>
          <w:szCs w:val="22"/>
          <w:lang w:val="en-GB"/>
        </w:rPr>
      </w:pPr>
    </w:p>
    <w:p w:rsidR="00DE59FF" w:rsidRPr="008B678E" w:rsidRDefault="00DE59FF" w:rsidP="00DE59FF">
      <w:pPr>
        <w:pStyle w:val="ListParagraph"/>
        <w:numPr>
          <w:ilvl w:val="0"/>
          <w:numId w:val="37"/>
        </w:numPr>
        <w:suppressAutoHyphens w:val="0"/>
        <w:rPr>
          <w:rFonts w:asciiTheme="minorHAnsi" w:hAnsiTheme="minorHAnsi" w:cstheme="minorHAnsi"/>
          <w:sz w:val="22"/>
          <w:szCs w:val="22"/>
        </w:rPr>
      </w:pPr>
      <w:r w:rsidRPr="008B678E">
        <w:rPr>
          <w:rFonts w:asciiTheme="minorHAnsi" w:hAnsiTheme="minorHAnsi" w:cstheme="minorHAnsi"/>
          <w:b/>
          <w:sz w:val="22"/>
          <w:szCs w:val="22"/>
        </w:rPr>
        <w:t xml:space="preserve">Internal Audit Service </w:t>
      </w:r>
      <w:r w:rsidRPr="008B678E">
        <w:rPr>
          <w:rFonts w:asciiTheme="minorHAnsi" w:hAnsiTheme="minorHAnsi" w:cstheme="minorHAnsi"/>
          <w:sz w:val="22"/>
          <w:szCs w:val="22"/>
        </w:rPr>
        <w:t>– The College had chosen to retain a full scope internal audit service for 2016/2017 which enabled Mazars to provide an Annual Opinion on the College’s arrangements for risk management, internal control and governance;</w:t>
      </w:r>
    </w:p>
    <w:p w:rsidR="00DE59FF" w:rsidRPr="008B678E" w:rsidRDefault="00DE59FF" w:rsidP="00DE59FF">
      <w:pPr>
        <w:pStyle w:val="ListParagraph"/>
        <w:numPr>
          <w:ilvl w:val="0"/>
          <w:numId w:val="37"/>
        </w:numPr>
        <w:suppressAutoHyphens w:val="0"/>
        <w:rPr>
          <w:rFonts w:asciiTheme="minorHAnsi" w:hAnsiTheme="minorHAnsi" w:cstheme="minorHAnsi"/>
          <w:sz w:val="22"/>
          <w:szCs w:val="22"/>
        </w:rPr>
      </w:pPr>
      <w:r w:rsidRPr="008B678E">
        <w:rPr>
          <w:rFonts w:asciiTheme="minorHAnsi" w:hAnsiTheme="minorHAnsi" w:cstheme="minorHAnsi"/>
          <w:b/>
          <w:sz w:val="22"/>
          <w:szCs w:val="22"/>
        </w:rPr>
        <w:lastRenderedPageBreak/>
        <w:t>Purpose of Internal Audit</w:t>
      </w:r>
      <w:r w:rsidRPr="008B678E">
        <w:rPr>
          <w:rFonts w:asciiTheme="minorHAnsi" w:hAnsiTheme="minorHAnsi" w:cstheme="minorHAnsi"/>
          <w:sz w:val="22"/>
          <w:szCs w:val="22"/>
        </w:rPr>
        <w:t xml:space="preserve"> – The purpose of internal audit was to provide the Corporation, through the Audit Committee and the Principal (as Accounting Officer), with an independent and objective opinion on risk management, control and governance and the College’s effectiveness in achieving its agreed objectives;</w:t>
      </w:r>
    </w:p>
    <w:p w:rsidR="00DE59FF" w:rsidRPr="008B678E" w:rsidRDefault="00DE59FF" w:rsidP="00DE59FF">
      <w:pPr>
        <w:pStyle w:val="ListParagraph"/>
        <w:numPr>
          <w:ilvl w:val="0"/>
          <w:numId w:val="37"/>
        </w:numPr>
        <w:suppressAutoHyphens w:val="0"/>
        <w:rPr>
          <w:rFonts w:asciiTheme="minorHAnsi" w:hAnsiTheme="minorHAnsi" w:cstheme="minorHAnsi"/>
          <w:sz w:val="22"/>
          <w:szCs w:val="22"/>
        </w:rPr>
      </w:pPr>
      <w:r w:rsidRPr="008B678E">
        <w:rPr>
          <w:rFonts w:asciiTheme="minorHAnsi" w:hAnsiTheme="minorHAnsi" w:cstheme="minorHAnsi"/>
          <w:b/>
          <w:sz w:val="22"/>
          <w:szCs w:val="22"/>
        </w:rPr>
        <w:t>Internal Audit Work undertaken in 2016/2017</w:t>
      </w:r>
      <w:r w:rsidRPr="008B678E">
        <w:rPr>
          <w:rFonts w:asciiTheme="minorHAnsi" w:hAnsiTheme="minorHAnsi" w:cstheme="minorHAnsi"/>
          <w:sz w:val="22"/>
          <w:szCs w:val="22"/>
        </w:rPr>
        <w:t xml:space="preserve"> – Members noted that 26 days (including 3 days follow-up, 4 days Audit Management) had originally been agreed by the Audit Committee at its meeting on the 21 November 2016.  Members noted that, whilst there had been some changes in fieldwork dates during the period due to operational reasons, all planned audits from the Plan had been completed during the year;</w:t>
      </w:r>
    </w:p>
    <w:p w:rsidR="00DE59FF" w:rsidRPr="008B678E" w:rsidRDefault="00DE59FF" w:rsidP="00DE59FF">
      <w:pPr>
        <w:pStyle w:val="ListParagraph"/>
        <w:numPr>
          <w:ilvl w:val="0"/>
          <w:numId w:val="37"/>
        </w:numPr>
        <w:suppressAutoHyphens w:val="0"/>
        <w:rPr>
          <w:rFonts w:asciiTheme="minorHAnsi" w:hAnsiTheme="minorHAnsi" w:cstheme="minorHAnsi"/>
          <w:sz w:val="22"/>
          <w:szCs w:val="22"/>
        </w:rPr>
      </w:pPr>
      <w:r w:rsidRPr="008B678E">
        <w:rPr>
          <w:rFonts w:asciiTheme="minorHAnsi" w:hAnsiTheme="minorHAnsi" w:cstheme="minorHAnsi"/>
          <w:b/>
          <w:sz w:val="22"/>
          <w:szCs w:val="22"/>
        </w:rPr>
        <w:t xml:space="preserve">Summary of Internal Audit Work undertaken in 2016/2017 </w:t>
      </w:r>
      <w:r w:rsidRPr="008B678E">
        <w:rPr>
          <w:rFonts w:asciiTheme="minorHAnsi" w:hAnsiTheme="minorHAnsi" w:cstheme="minorHAnsi"/>
          <w:sz w:val="22"/>
          <w:szCs w:val="22"/>
        </w:rPr>
        <w:t>– Members were referred to page 10 of the report which provided a detailed summary of the internal audit work undertaken during 2016/2017:</w:t>
      </w:r>
      <w:r w:rsidRPr="008B678E">
        <w:rPr>
          <w:rFonts w:asciiTheme="minorHAnsi" w:hAnsiTheme="minorHAnsi" w:cstheme="minorHAnsi"/>
          <w:sz w:val="22"/>
          <w:szCs w:val="22"/>
        </w:rPr>
        <w:br/>
        <w:t>-  Subcontracting Controls – n/a;</w:t>
      </w:r>
      <w:r w:rsidRPr="008B678E">
        <w:rPr>
          <w:rFonts w:asciiTheme="minorHAnsi" w:hAnsiTheme="minorHAnsi" w:cstheme="minorHAnsi"/>
          <w:sz w:val="22"/>
          <w:szCs w:val="22"/>
        </w:rPr>
        <w:br/>
        <w:t>-  Recruitment, Retention and Succession Planning – Substantial;</w:t>
      </w:r>
      <w:r w:rsidRPr="008B678E">
        <w:rPr>
          <w:rFonts w:asciiTheme="minorHAnsi" w:hAnsiTheme="minorHAnsi" w:cstheme="minorHAnsi"/>
          <w:sz w:val="22"/>
          <w:szCs w:val="22"/>
        </w:rPr>
        <w:br/>
        <w:t>-  Learner Journey – substantial;</w:t>
      </w:r>
      <w:r w:rsidRPr="008B678E">
        <w:rPr>
          <w:rFonts w:asciiTheme="minorHAnsi" w:hAnsiTheme="minorHAnsi" w:cstheme="minorHAnsi"/>
          <w:sz w:val="22"/>
          <w:szCs w:val="22"/>
        </w:rPr>
        <w:br/>
        <w:t>-  Core Financial Systems:  New Finance System – Adequate.</w:t>
      </w:r>
    </w:p>
    <w:p w:rsidR="00DE59FF" w:rsidRPr="008B678E" w:rsidRDefault="00DE59FF" w:rsidP="00DE59FF">
      <w:pPr>
        <w:numPr>
          <w:ilvl w:val="0"/>
          <w:numId w:val="36"/>
        </w:numPr>
        <w:rPr>
          <w:rFonts w:asciiTheme="minorHAnsi" w:hAnsiTheme="minorHAnsi" w:cstheme="minorHAnsi"/>
          <w:sz w:val="22"/>
          <w:szCs w:val="22"/>
          <w:lang w:val="en-GB"/>
        </w:rPr>
      </w:pPr>
      <w:r w:rsidRPr="008B678E">
        <w:rPr>
          <w:rFonts w:asciiTheme="minorHAnsi" w:hAnsiTheme="minorHAnsi" w:cstheme="minorHAnsi"/>
          <w:b/>
          <w:sz w:val="22"/>
          <w:szCs w:val="22"/>
          <w:lang w:val="en-GB"/>
        </w:rPr>
        <w:t>Priority 2 Recommendations</w:t>
      </w:r>
      <w:r w:rsidRPr="008B678E">
        <w:rPr>
          <w:rFonts w:asciiTheme="minorHAnsi" w:hAnsiTheme="minorHAnsi" w:cstheme="minorHAnsi"/>
          <w:sz w:val="22"/>
          <w:szCs w:val="22"/>
          <w:lang w:val="en-GB"/>
        </w:rPr>
        <w:t xml:space="preserve"> – Members reviewed and noted the summary of priority 2 recommendations provided at Appendix A2 to the report.</w:t>
      </w:r>
    </w:p>
    <w:p w:rsidR="00DE59FF" w:rsidRPr="008B678E" w:rsidRDefault="00DE59FF" w:rsidP="00DE59FF">
      <w:pPr>
        <w:rPr>
          <w:rFonts w:asciiTheme="minorHAnsi" w:hAnsiTheme="minorHAnsi" w:cstheme="minorHAnsi"/>
          <w:sz w:val="22"/>
          <w:szCs w:val="22"/>
          <w:lang w:val="en-GB"/>
        </w:rPr>
      </w:pPr>
    </w:p>
    <w:p w:rsidR="00517570" w:rsidRPr="008B678E" w:rsidRDefault="00517570" w:rsidP="00517570">
      <w:pPr>
        <w:ind w:left="720"/>
        <w:rPr>
          <w:rFonts w:asciiTheme="minorHAnsi" w:hAnsiTheme="minorHAnsi" w:cstheme="minorHAnsi"/>
          <w:sz w:val="22"/>
          <w:szCs w:val="22"/>
          <w:lang w:val="en-GB"/>
        </w:rPr>
      </w:pPr>
      <w:r w:rsidRPr="008B678E">
        <w:rPr>
          <w:rFonts w:asciiTheme="minorHAnsi" w:hAnsiTheme="minorHAnsi" w:cstheme="minorHAnsi"/>
          <w:sz w:val="22"/>
          <w:szCs w:val="22"/>
          <w:lang w:val="en-GB"/>
        </w:rPr>
        <w:t>Governors were aware that it was important for the Board to confirm that assurance had been provided by the Internal Auditors</w:t>
      </w:r>
      <w:r w:rsidR="002F1827" w:rsidRPr="008B678E">
        <w:rPr>
          <w:rFonts w:asciiTheme="minorHAnsi" w:hAnsiTheme="minorHAnsi" w:cstheme="minorHAnsi"/>
          <w:sz w:val="22"/>
          <w:szCs w:val="22"/>
          <w:lang w:val="en-GB"/>
        </w:rPr>
        <w:t xml:space="preserve"> </w:t>
      </w:r>
      <w:r w:rsidRPr="008B678E">
        <w:rPr>
          <w:rFonts w:asciiTheme="minorHAnsi" w:hAnsiTheme="minorHAnsi" w:cstheme="minorHAnsi"/>
          <w:sz w:val="22"/>
          <w:szCs w:val="22"/>
          <w:lang w:val="en-GB"/>
        </w:rPr>
        <w:t>prior to the consideration and approval of the College’s Financial Stateme</w:t>
      </w:r>
      <w:r w:rsidR="001E7246" w:rsidRPr="008B678E">
        <w:rPr>
          <w:rFonts w:asciiTheme="minorHAnsi" w:hAnsiTheme="minorHAnsi" w:cstheme="minorHAnsi"/>
          <w:sz w:val="22"/>
          <w:szCs w:val="22"/>
          <w:lang w:val="en-GB"/>
        </w:rPr>
        <w:t>nts.  In particular, section 3</w:t>
      </w:r>
      <w:r w:rsidRPr="008B678E">
        <w:rPr>
          <w:rFonts w:asciiTheme="minorHAnsi" w:hAnsiTheme="minorHAnsi" w:cstheme="minorHAnsi"/>
          <w:sz w:val="22"/>
          <w:szCs w:val="22"/>
          <w:lang w:val="en-GB"/>
        </w:rPr>
        <w:t xml:space="preserve"> of the Report stated the opinion of </w:t>
      </w:r>
      <w:r w:rsidR="001E7246" w:rsidRPr="008B678E">
        <w:rPr>
          <w:rFonts w:asciiTheme="minorHAnsi" w:hAnsiTheme="minorHAnsi" w:cstheme="minorHAnsi"/>
          <w:sz w:val="22"/>
          <w:szCs w:val="22"/>
          <w:lang w:val="en-GB"/>
        </w:rPr>
        <w:t>Mazars</w:t>
      </w:r>
      <w:r w:rsidRPr="008B678E">
        <w:rPr>
          <w:rFonts w:asciiTheme="minorHAnsi" w:hAnsiTheme="minorHAnsi" w:cstheme="minorHAnsi"/>
          <w:sz w:val="22"/>
          <w:szCs w:val="22"/>
          <w:lang w:val="en-GB"/>
        </w:rPr>
        <w:t xml:space="preserve"> which </w:t>
      </w:r>
      <w:r w:rsidR="00F077F6" w:rsidRPr="008B678E">
        <w:rPr>
          <w:rFonts w:asciiTheme="minorHAnsi" w:hAnsiTheme="minorHAnsi" w:cstheme="minorHAnsi"/>
          <w:sz w:val="22"/>
          <w:szCs w:val="22"/>
          <w:lang w:val="en-GB"/>
        </w:rPr>
        <w:t xml:space="preserve">confirmed that governance, risk management and internal control arrangements were generally adequate and effective to manage achievement of the College’s objectives and </w:t>
      </w:r>
      <w:r w:rsidR="001E7246" w:rsidRPr="008B678E">
        <w:rPr>
          <w:rFonts w:asciiTheme="minorHAnsi" w:hAnsiTheme="minorHAnsi" w:cstheme="minorHAnsi"/>
          <w:sz w:val="22"/>
          <w:szCs w:val="22"/>
          <w:lang w:val="en-GB"/>
        </w:rPr>
        <w:t xml:space="preserve">no fundamental </w:t>
      </w:r>
      <w:r w:rsidRPr="008B678E">
        <w:rPr>
          <w:rFonts w:asciiTheme="minorHAnsi" w:hAnsiTheme="minorHAnsi" w:cstheme="minorHAnsi"/>
          <w:sz w:val="22"/>
          <w:szCs w:val="22"/>
          <w:lang w:val="en-GB"/>
        </w:rPr>
        <w:t xml:space="preserve">weaknesses </w:t>
      </w:r>
      <w:r w:rsidR="00F077F6" w:rsidRPr="008B678E">
        <w:rPr>
          <w:rFonts w:asciiTheme="minorHAnsi" w:hAnsiTheme="minorHAnsi" w:cstheme="minorHAnsi"/>
          <w:sz w:val="22"/>
          <w:szCs w:val="22"/>
          <w:lang w:val="en-GB"/>
        </w:rPr>
        <w:t>had been highlighted by the audit work completed.</w:t>
      </w:r>
    </w:p>
    <w:p w:rsidR="00517570" w:rsidRPr="008B678E" w:rsidRDefault="00517570" w:rsidP="00517570">
      <w:pPr>
        <w:ind w:left="720" w:hanging="720"/>
        <w:rPr>
          <w:rFonts w:asciiTheme="minorHAnsi" w:hAnsiTheme="minorHAnsi" w:cstheme="minorHAnsi"/>
          <w:sz w:val="22"/>
          <w:szCs w:val="22"/>
          <w:lang w:val="en-GB"/>
        </w:rPr>
      </w:pPr>
    </w:p>
    <w:p w:rsidR="00517570" w:rsidRPr="008B678E" w:rsidRDefault="00517570" w:rsidP="00517570">
      <w:pPr>
        <w:ind w:left="720" w:hanging="720"/>
        <w:rPr>
          <w:rFonts w:asciiTheme="minorHAnsi" w:hAnsiTheme="minorHAnsi" w:cstheme="minorHAnsi"/>
          <w:b/>
          <w:bCs/>
          <w:sz w:val="22"/>
          <w:szCs w:val="22"/>
          <w:lang w:val="en-GB"/>
        </w:rPr>
      </w:pPr>
      <w:r w:rsidRPr="008B678E">
        <w:rPr>
          <w:rFonts w:asciiTheme="minorHAnsi" w:hAnsiTheme="minorHAnsi" w:cstheme="minorHAnsi"/>
          <w:sz w:val="22"/>
          <w:szCs w:val="22"/>
          <w:lang w:val="en-GB"/>
        </w:rPr>
        <w:tab/>
      </w:r>
      <w:r w:rsidRPr="008B678E">
        <w:rPr>
          <w:rFonts w:asciiTheme="minorHAnsi" w:hAnsiTheme="minorHAnsi" w:cstheme="minorHAnsi"/>
          <w:b/>
          <w:bCs/>
          <w:sz w:val="22"/>
          <w:szCs w:val="22"/>
          <w:lang w:val="en-GB"/>
        </w:rPr>
        <w:t xml:space="preserve">Members of the Board noted the assurance of the Internal Auditors that </w:t>
      </w:r>
      <w:r w:rsidR="001E7246" w:rsidRPr="008B678E">
        <w:rPr>
          <w:rFonts w:asciiTheme="minorHAnsi" w:hAnsiTheme="minorHAnsi" w:cstheme="minorHAnsi"/>
          <w:b/>
          <w:bCs/>
          <w:sz w:val="22"/>
          <w:szCs w:val="22"/>
          <w:lang w:val="en-GB"/>
        </w:rPr>
        <w:t>adequate and effective governance, risk management and internal control arrangements</w:t>
      </w:r>
      <w:r w:rsidRPr="008B678E">
        <w:rPr>
          <w:rFonts w:asciiTheme="minorHAnsi" w:hAnsiTheme="minorHAnsi" w:cstheme="minorHAnsi"/>
          <w:b/>
          <w:bCs/>
          <w:sz w:val="22"/>
          <w:szCs w:val="22"/>
          <w:lang w:val="en-GB"/>
        </w:rPr>
        <w:t xml:space="preserve"> were operating in practice and formally approved the Internal Audit Annual </w:t>
      </w:r>
      <w:r w:rsidR="00D67721" w:rsidRPr="008B678E">
        <w:rPr>
          <w:rFonts w:asciiTheme="minorHAnsi" w:hAnsiTheme="minorHAnsi" w:cstheme="minorHAnsi"/>
          <w:b/>
          <w:bCs/>
          <w:sz w:val="22"/>
          <w:szCs w:val="22"/>
          <w:lang w:val="en-GB"/>
        </w:rPr>
        <w:t>Repo</w:t>
      </w:r>
      <w:r w:rsidR="00DE59FF" w:rsidRPr="008B678E">
        <w:rPr>
          <w:rFonts w:asciiTheme="minorHAnsi" w:hAnsiTheme="minorHAnsi" w:cstheme="minorHAnsi"/>
          <w:b/>
          <w:bCs/>
          <w:sz w:val="22"/>
          <w:szCs w:val="22"/>
          <w:lang w:val="en-GB"/>
        </w:rPr>
        <w:t>rt 2016/2017</w:t>
      </w:r>
      <w:r w:rsidRPr="008B678E">
        <w:rPr>
          <w:rFonts w:asciiTheme="minorHAnsi" w:hAnsiTheme="minorHAnsi" w:cstheme="minorHAnsi"/>
          <w:b/>
          <w:bCs/>
          <w:sz w:val="22"/>
          <w:szCs w:val="22"/>
          <w:lang w:val="en-GB"/>
        </w:rPr>
        <w:t>.</w:t>
      </w:r>
    </w:p>
    <w:p w:rsidR="00517570" w:rsidRPr="008B678E" w:rsidRDefault="00517570">
      <w:pPr>
        <w:ind w:left="720" w:hanging="720"/>
        <w:rPr>
          <w:rFonts w:asciiTheme="minorHAnsi" w:hAnsiTheme="minorHAnsi" w:cstheme="minorHAnsi"/>
          <w:b/>
          <w:bCs/>
          <w:sz w:val="22"/>
          <w:szCs w:val="22"/>
        </w:rPr>
      </w:pPr>
    </w:p>
    <w:p w:rsidR="00995D2E" w:rsidRPr="008B678E" w:rsidRDefault="00DE59FF" w:rsidP="00225B9A">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97/17</w:t>
      </w:r>
      <w:r w:rsidR="00FB5850" w:rsidRPr="008B678E">
        <w:rPr>
          <w:rFonts w:asciiTheme="minorHAnsi" w:hAnsiTheme="minorHAnsi" w:cstheme="minorHAnsi"/>
          <w:b/>
          <w:bCs/>
          <w:sz w:val="22"/>
          <w:szCs w:val="22"/>
          <w:lang w:val="en-GB"/>
        </w:rPr>
        <w:tab/>
        <w:t>Financial St</w:t>
      </w:r>
      <w:r w:rsidR="00617351" w:rsidRPr="008B678E">
        <w:rPr>
          <w:rFonts w:asciiTheme="minorHAnsi" w:hAnsiTheme="minorHAnsi" w:cstheme="minorHAnsi"/>
          <w:b/>
          <w:bCs/>
          <w:sz w:val="22"/>
          <w:szCs w:val="22"/>
          <w:lang w:val="en-GB"/>
        </w:rPr>
        <w:t xml:space="preserve">atements </w:t>
      </w:r>
      <w:r w:rsidRPr="008B678E">
        <w:rPr>
          <w:rFonts w:asciiTheme="minorHAnsi" w:hAnsiTheme="minorHAnsi" w:cstheme="minorHAnsi"/>
          <w:b/>
          <w:bCs/>
          <w:sz w:val="22"/>
          <w:szCs w:val="22"/>
          <w:lang w:val="en-GB"/>
        </w:rPr>
        <w:t>Year ended 31 July 2017</w:t>
      </w:r>
      <w:r w:rsidR="00FB5850" w:rsidRPr="008B678E">
        <w:rPr>
          <w:rFonts w:asciiTheme="minorHAnsi" w:hAnsiTheme="minorHAnsi" w:cstheme="minorHAnsi"/>
          <w:b/>
          <w:bCs/>
          <w:sz w:val="22"/>
          <w:szCs w:val="22"/>
          <w:lang w:val="en-GB"/>
        </w:rPr>
        <w:t xml:space="preserve">, Audit </w:t>
      </w:r>
      <w:r w:rsidR="001F11F9" w:rsidRPr="008B678E">
        <w:rPr>
          <w:rFonts w:asciiTheme="minorHAnsi" w:hAnsiTheme="minorHAnsi" w:cstheme="minorHAnsi"/>
          <w:b/>
          <w:bCs/>
          <w:sz w:val="22"/>
          <w:szCs w:val="22"/>
          <w:lang w:val="en-GB"/>
        </w:rPr>
        <w:t>Findings Report</w:t>
      </w:r>
      <w:r w:rsidR="00FB5850" w:rsidRPr="008B678E">
        <w:rPr>
          <w:rFonts w:asciiTheme="minorHAnsi" w:hAnsiTheme="minorHAnsi" w:cstheme="minorHAnsi"/>
          <w:b/>
          <w:bCs/>
          <w:sz w:val="22"/>
          <w:szCs w:val="22"/>
          <w:lang w:val="en-GB"/>
        </w:rPr>
        <w:t xml:space="preserve"> and Letter of Representation</w:t>
      </w:r>
    </w:p>
    <w:p w:rsidR="00995D2E" w:rsidRPr="008B678E" w:rsidRDefault="00995D2E" w:rsidP="00995D2E">
      <w:pPr>
        <w:ind w:left="720" w:hanging="720"/>
        <w:rPr>
          <w:rFonts w:asciiTheme="minorHAnsi" w:hAnsiTheme="minorHAnsi" w:cstheme="minorHAnsi"/>
          <w:sz w:val="22"/>
          <w:szCs w:val="22"/>
          <w:lang w:val="en-GB"/>
        </w:rPr>
      </w:pPr>
    </w:p>
    <w:p w:rsidR="00995D2E" w:rsidRPr="008B678E" w:rsidRDefault="00995D2E" w:rsidP="00995D2E">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t>Members of the Board received a c</w:t>
      </w:r>
      <w:r w:rsidR="00C422F5" w:rsidRPr="008B678E">
        <w:rPr>
          <w:rFonts w:asciiTheme="minorHAnsi" w:hAnsiTheme="minorHAnsi" w:cstheme="minorHAnsi"/>
          <w:sz w:val="22"/>
          <w:szCs w:val="22"/>
          <w:lang w:val="en-GB"/>
        </w:rPr>
        <w:t>opy of</w:t>
      </w:r>
      <w:r w:rsidR="009410FE" w:rsidRPr="008B678E">
        <w:rPr>
          <w:rFonts w:asciiTheme="minorHAnsi" w:hAnsiTheme="minorHAnsi" w:cstheme="minorHAnsi"/>
          <w:sz w:val="22"/>
          <w:szCs w:val="22"/>
          <w:lang w:val="en-GB"/>
        </w:rPr>
        <w:t xml:space="preserve"> the audited Accounts 2016/2017</w:t>
      </w:r>
      <w:r w:rsidRPr="008B678E">
        <w:rPr>
          <w:rFonts w:asciiTheme="minorHAnsi" w:hAnsiTheme="minorHAnsi" w:cstheme="minorHAnsi"/>
          <w:sz w:val="22"/>
          <w:szCs w:val="22"/>
          <w:lang w:val="en-GB"/>
        </w:rPr>
        <w:t xml:space="preserve"> for consideration and approval.  Members also received the </w:t>
      </w:r>
      <w:r w:rsidR="001F11F9" w:rsidRPr="008B678E">
        <w:rPr>
          <w:rFonts w:asciiTheme="minorHAnsi" w:hAnsiTheme="minorHAnsi" w:cstheme="minorHAnsi"/>
          <w:sz w:val="22"/>
          <w:szCs w:val="22"/>
          <w:lang w:val="en-GB"/>
        </w:rPr>
        <w:t>Audit Findings Report</w:t>
      </w:r>
      <w:r w:rsidRPr="008B678E">
        <w:rPr>
          <w:rFonts w:asciiTheme="minorHAnsi" w:hAnsiTheme="minorHAnsi" w:cstheme="minorHAnsi"/>
          <w:sz w:val="22"/>
          <w:szCs w:val="22"/>
          <w:lang w:val="en-GB"/>
        </w:rPr>
        <w:t xml:space="preserve"> from Grant Thornton, t</w:t>
      </w:r>
      <w:r w:rsidR="00C422F5" w:rsidRPr="008B678E">
        <w:rPr>
          <w:rFonts w:asciiTheme="minorHAnsi" w:hAnsiTheme="minorHAnsi" w:cstheme="minorHAnsi"/>
          <w:sz w:val="22"/>
          <w:szCs w:val="22"/>
          <w:lang w:val="en-GB"/>
        </w:rPr>
        <w:t>he Financial Statements Auditor</w:t>
      </w:r>
      <w:r w:rsidR="00EB0899" w:rsidRPr="008B678E">
        <w:rPr>
          <w:rFonts w:asciiTheme="minorHAnsi" w:hAnsiTheme="minorHAnsi" w:cstheme="minorHAnsi"/>
          <w:sz w:val="22"/>
          <w:szCs w:val="22"/>
          <w:lang w:val="en-GB"/>
        </w:rPr>
        <w:t>,</w:t>
      </w:r>
      <w:r w:rsidRPr="008B678E">
        <w:rPr>
          <w:rFonts w:asciiTheme="minorHAnsi" w:hAnsiTheme="minorHAnsi" w:cstheme="minorHAnsi"/>
          <w:sz w:val="22"/>
          <w:szCs w:val="22"/>
          <w:lang w:val="en-GB"/>
        </w:rPr>
        <w:t xml:space="preserve"> and a copy of the Letter of Representation.</w:t>
      </w:r>
    </w:p>
    <w:p w:rsidR="00995D2E" w:rsidRPr="008B678E" w:rsidRDefault="00995D2E" w:rsidP="00995D2E">
      <w:pPr>
        <w:ind w:left="720" w:hanging="720"/>
        <w:rPr>
          <w:rFonts w:asciiTheme="minorHAnsi" w:hAnsiTheme="minorHAnsi" w:cstheme="minorHAnsi"/>
          <w:sz w:val="22"/>
          <w:szCs w:val="22"/>
          <w:lang w:val="en-GB"/>
        </w:rPr>
      </w:pPr>
    </w:p>
    <w:p w:rsidR="001F11F9" w:rsidRPr="008B678E" w:rsidRDefault="009410FE" w:rsidP="001F11F9">
      <w:pPr>
        <w:ind w:left="720"/>
        <w:rPr>
          <w:rFonts w:asciiTheme="minorHAnsi" w:hAnsiTheme="minorHAnsi" w:cstheme="minorHAnsi"/>
          <w:sz w:val="22"/>
          <w:szCs w:val="22"/>
          <w:lang w:val="en-GB"/>
        </w:rPr>
      </w:pPr>
      <w:r w:rsidRPr="008B678E">
        <w:rPr>
          <w:rFonts w:asciiTheme="minorHAnsi" w:hAnsiTheme="minorHAnsi" w:cstheme="minorHAnsi"/>
          <w:sz w:val="22"/>
          <w:szCs w:val="22"/>
          <w:lang w:val="en-GB"/>
        </w:rPr>
        <w:t>Mrs Baxter, the Director for Finance and Funding</w:t>
      </w:r>
      <w:r w:rsidR="00C422F5" w:rsidRPr="008B678E">
        <w:rPr>
          <w:rFonts w:asciiTheme="minorHAnsi" w:hAnsiTheme="minorHAnsi" w:cstheme="minorHAnsi"/>
          <w:sz w:val="22"/>
          <w:szCs w:val="22"/>
          <w:lang w:val="en-GB"/>
        </w:rPr>
        <w:t xml:space="preserve"> </w:t>
      </w:r>
      <w:r w:rsidR="001F11F9" w:rsidRPr="008B678E">
        <w:rPr>
          <w:rFonts w:asciiTheme="minorHAnsi" w:hAnsiTheme="minorHAnsi" w:cstheme="minorHAnsi"/>
          <w:sz w:val="22"/>
          <w:szCs w:val="22"/>
          <w:lang w:val="en-GB"/>
        </w:rPr>
        <w:t xml:space="preserve">spoke to the paper and </w:t>
      </w:r>
      <w:r w:rsidR="00C422F5" w:rsidRPr="008B678E">
        <w:rPr>
          <w:rFonts w:asciiTheme="minorHAnsi" w:hAnsiTheme="minorHAnsi" w:cstheme="minorHAnsi"/>
          <w:sz w:val="22"/>
          <w:szCs w:val="22"/>
          <w:lang w:val="en-GB"/>
        </w:rPr>
        <w:t xml:space="preserve">drew </w:t>
      </w:r>
      <w:r w:rsidR="00617351" w:rsidRPr="008B678E">
        <w:rPr>
          <w:rFonts w:asciiTheme="minorHAnsi" w:hAnsiTheme="minorHAnsi" w:cstheme="minorHAnsi"/>
          <w:sz w:val="22"/>
          <w:szCs w:val="22"/>
          <w:lang w:val="en-GB"/>
        </w:rPr>
        <w:t>members</w:t>
      </w:r>
      <w:r w:rsidR="00C422F5" w:rsidRPr="008B678E">
        <w:rPr>
          <w:rFonts w:asciiTheme="minorHAnsi" w:hAnsiTheme="minorHAnsi" w:cstheme="minorHAnsi"/>
          <w:sz w:val="22"/>
          <w:szCs w:val="22"/>
          <w:lang w:val="en-GB"/>
        </w:rPr>
        <w:t xml:space="preserve">’ attention </w:t>
      </w:r>
      <w:r w:rsidR="001F11F9" w:rsidRPr="008B678E">
        <w:rPr>
          <w:rFonts w:asciiTheme="minorHAnsi" w:hAnsiTheme="minorHAnsi" w:cstheme="minorHAnsi"/>
          <w:sz w:val="22"/>
          <w:szCs w:val="22"/>
          <w:lang w:val="en-GB"/>
        </w:rPr>
        <w:t>to the following:</w:t>
      </w:r>
    </w:p>
    <w:p w:rsidR="009410FE" w:rsidRPr="008B678E" w:rsidRDefault="009410FE" w:rsidP="001F11F9">
      <w:pPr>
        <w:ind w:left="720"/>
        <w:rPr>
          <w:rFonts w:asciiTheme="minorHAnsi" w:hAnsiTheme="minorHAnsi" w:cstheme="minorHAnsi"/>
          <w:sz w:val="22"/>
          <w:szCs w:val="22"/>
          <w:lang w:val="en-GB"/>
        </w:rPr>
      </w:pPr>
    </w:p>
    <w:p w:rsidR="009410FE" w:rsidRPr="008B678E" w:rsidRDefault="009410FE" w:rsidP="009410FE">
      <w:pPr>
        <w:pStyle w:val="ListParagraph"/>
        <w:widowControl w:val="0"/>
        <w:numPr>
          <w:ilvl w:val="0"/>
          <w:numId w:val="38"/>
        </w:numPr>
        <w:autoSpaceDE w:val="0"/>
        <w:contextualSpacing/>
        <w:rPr>
          <w:rFonts w:asciiTheme="minorHAnsi" w:hAnsiTheme="minorHAnsi" w:cstheme="minorHAnsi"/>
          <w:sz w:val="22"/>
          <w:szCs w:val="22"/>
        </w:rPr>
      </w:pPr>
      <w:r w:rsidRPr="008B678E">
        <w:rPr>
          <w:rFonts w:asciiTheme="minorHAnsi" w:hAnsiTheme="minorHAnsi" w:cstheme="minorHAnsi"/>
          <w:b/>
          <w:sz w:val="22"/>
          <w:szCs w:val="22"/>
        </w:rPr>
        <w:t>The final out-turn position</w:t>
      </w:r>
      <w:r w:rsidRPr="008B678E">
        <w:rPr>
          <w:rFonts w:asciiTheme="minorHAnsi" w:hAnsiTheme="minorHAnsi" w:cstheme="minorHAnsi"/>
          <w:sz w:val="22"/>
          <w:szCs w:val="22"/>
        </w:rPr>
        <w:t xml:space="preserve"> was a deficit position of £505k which was a significant improvement compared to previous forecasts;</w:t>
      </w:r>
    </w:p>
    <w:p w:rsidR="009410FE" w:rsidRPr="008B678E" w:rsidRDefault="009410FE" w:rsidP="009410FE">
      <w:pPr>
        <w:pStyle w:val="ListParagraph"/>
        <w:widowControl w:val="0"/>
        <w:numPr>
          <w:ilvl w:val="0"/>
          <w:numId w:val="38"/>
        </w:numPr>
        <w:autoSpaceDE w:val="0"/>
        <w:contextualSpacing/>
        <w:rPr>
          <w:rFonts w:asciiTheme="minorHAnsi" w:hAnsiTheme="minorHAnsi" w:cstheme="minorHAnsi"/>
          <w:sz w:val="22"/>
          <w:szCs w:val="22"/>
        </w:rPr>
      </w:pPr>
      <w:r w:rsidRPr="008B678E">
        <w:rPr>
          <w:rFonts w:asciiTheme="minorHAnsi" w:hAnsiTheme="minorHAnsi" w:cstheme="minorHAnsi"/>
          <w:b/>
          <w:sz w:val="22"/>
          <w:szCs w:val="22"/>
        </w:rPr>
        <w:t xml:space="preserve">Pensions - </w:t>
      </w:r>
      <w:r w:rsidRPr="008B678E">
        <w:rPr>
          <w:rFonts w:asciiTheme="minorHAnsi" w:hAnsiTheme="minorHAnsi" w:cstheme="minorHAnsi"/>
          <w:sz w:val="22"/>
          <w:szCs w:val="22"/>
        </w:rPr>
        <w:t>The College had increased its service costs.  Mrs Baxter confirmed that the forecast had been £150k out which had been an effect of the ‘auto-enrolment’;</w:t>
      </w:r>
    </w:p>
    <w:p w:rsidR="009410FE" w:rsidRPr="008B678E" w:rsidRDefault="009410FE" w:rsidP="009410FE">
      <w:pPr>
        <w:pStyle w:val="ListParagraph"/>
        <w:widowControl w:val="0"/>
        <w:numPr>
          <w:ilvl w:val="0"/>
          <w:numId w:val="38"/>
        </w:numPr>
        <w:autoSpaceDE w:val="0"/>
        <w:contextualSpacing/>
        <w:rPr>
          <w:rFonts w:asciiTheme="minorHAnsi" w:hAnsiTheme="minorHAnsi" w:cstheme="minorHAnsi"/>
          <w:sz w:val="22"/>
          <w:szCs w:val="22"/>
        </w:rPr>
      </w:pPr>
      <w:r w:rsidRPr="008B678E">
        <w:rPr>
          <w:rFonts w:asciiTheme="minorHAnsi" w:hAnsiTheme="minorHAnsi" w:cstheme="minorHAnsi"/>
          <w:b/>
          <w:sz w:val="22"/>
          <w:szCs w:val="22"/>
        </w:rPr>
        <w:t xml:space="preserve">ESFA financial health rating </w:t>
      </w:r>
      <w:r w:rsidRPr="008B678E">
        <w:rPr>
          <w:rFonts w:asciiTheme="minorHAnsi" w:hAnsiTheme="minorHAnsi" w:cstheme="minorHAnsi"/>
          <w:sz w:val="22"/>
          <w:szCs w:val="22"/>
        </w:rPr>
        <w:t>had been reduced to ‘Satisfactory’.  Mrs Baxter reminded members of the previous forecast ‘worst case scenario’ and the significantly improved final out-turn position due to good management control;</w:t>
      </w:r>
    </w:p>
    <w:p w:rsidR="009410FE" w:rsidRPr="008B678E" w:rsidRDefault="009410FE" w:rsidP="009410FE">
      <w:pPr>
        <w:pStyle w:val="ListParagraph"/>
        <w:widowControl w:val="0"/>
        <w:numPr>
          <w:ilvl w:val="0"/>
          <w:numId w:val="38"/>
        </w:numPr>
        <w:autoSpaceDE w:val="0"/>
        <w:contextualSpacing/>
        <w:rPr>
          <w:rFonts w:asciiTheme="minorHAnsi" w:hAnsiTheme="minorHAnsi" w:cstheme="minorHAnsi"/>
          <w:sz w:val="22"/>
          <w:szCs w:val="22"/>
        </w:rPr>
      </w:pPr>
      <w:r w:rsidRPr="008B678E">
        <w:rPr>
          <w:rFonts w:asciiTheme="minorHAnsi" w:hAnsiTheme="minorHAnsi" w:cstheme="minorHAnsi"/>
          <w:b/>
          <w:sz w:val="22"/>
          <w:szCs w:val="22"/>
        </w:rPr>
        <w:t>Balance sheet</w:t>
      </w:r>
      <w:r w:rsidRPr="008B678E">
        <w:rPr>
          <w:rFonts w:asciiTheme="minorHAnsi" w:hAnsiTheme="minorHAnsi" w:cstheme="minorHAnsi"/>
          <w:sz w:val="22"/>
          <w:szCs w:val="22"/>
        </w:rPr>
        <w:t xml:space="preserve"> – Members were referred to the Balance Sheet on page 30.  Mrs Baxter highlighted the fact that creditors with amounts falling due within one year was higher than normal due to the LEP loan repayment;</w:t>
      </w:r>
    </w:p>
    <w:p w:rsidR="009410FE" w:rsidRPr="008B678E" w:rsidRDefault="009410FE" w:rsidP="009410FE">
      <w:pPr>
        <w:pStyle w:val="ListParagraph"/>
        <w:widowControl w:val="0"/>
        <w:numPr>
          <w:ilvl w:val="0"/>
          <w:numId w:val="38"/>
        </w:numPr>
        <w:autoSpaceDE w:val="0"/>
        <w:contextualSpacing/>
        <w:rPr>
          <w:rFonts w:asciiTheme="minorHAnsi" w:hAnsiTheme="minorHAnsi" w:cstheme="minorHAnsi"/>
          <w:sz w:val="22"/>
          <w:szCs w:val="22"/>
        </w:rPr>
      </w:pPr>
      <w:r w:rsidRPr="008B678E">
        <w:rPr>
          <w:rFonts w:asciiTheme="minorHAnsi" w:hAnsiTheme="minorHAnsi" w:cstheme="minorHAnsi"/>
          <w:b/>
          <w:sz w:val="22"/>
          <w:szCs w:val="22"/>
        </w:rPr>
        <w:t xml:space="preserve">The Financial Statements </w:t>
      </w:r>
      <w:r w:rsidRPr="008B678E">
        <w:rPr>
          <w:rFonts w:asciiTheme="minorHAnsi" w:hAnsiTheme="minorHAnsi" w:cstheme="minorHAnsi"/>
          <w:sz w:val="22"/>
          <w:szCs w:val="22"/>
        </w:rPr>
        <w:t xml:space="preserve">had been reviewed and audited in detail and were commended to the </w:t>
      </w:r>
      <w:r w:rsidRPr="008B678E">
        <w:rPr>
          <w:rFonts w:asciiTheme="minorHAnsi" w:hAnsiTheme="minorHAnsi" w:cstheme="minorHAnsi"/>
          <w:sz w:val="22"/>
          <w:szCs w:val="22"/>
        </w:rPr>
        <w:lastRenderedPageBreak/>
        <w:t>Committee for consideration and recommendation to the Board.</w:t>
      </w:r>
    </w:p>
    <w:p w:rsidR="001F11F9" w:rsidRPr="008B678E" w:rsidRDefault="001F11F9" w:rsidP="001F11F9">
      <w:pPr>
        <w:ind w:left="720" w:hanging="720"/>
        <w:rPr>
          <w:rFonts w:asciiTheme="minorHAnsi" w:hAnsiTheme="minorHAnsi" w:cstheme="minorHAnsi"/>
          <w:sz w:val="22"/>
          <w:szCs w:val="22"/>
          <w:lang w:val="en-GB"/>
        </w:rPr>
      </w:pPr>
    </w:p>
    <w:p w:rsidR="00995D2E" w:rsidRPr="008B678E" w:rsidRDefault="00995D2E" w:rsidP="00995D2E">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t xml:space="preserve">Members reviewed and noted the </w:t>
      </w:r>
      <w:r w:rsidR="00BA4FFD" w:rsidRPr="008B678E">
        <w:rPr>
          <w:rFonts w:asciiTheme="minorHAnsi" w:hAnsiTheme="minorHAnsi" w:cstheme="minorHAnsi"/>
          <w:sz w:val="22"/>
          <w:szCs w:val="22"/>
          <w:lang w:val="en-GB"/>
        </w:rPr>
        <w:t xml:space="preserve">Audit Findings Report and </w:t>
      </w:r>
      <w:r w:rsidR="00EB0899" w:rsidRPr="008B678E">
        <w:rPr>
          <w:rFonts w:asciiTheme="minorHAnsi" w:hAnsiTheme="minorHAnsi" w:cstheme="minorHAnsi"/>
          <w:sz w:val="22"/>
          <w:szCs w:val="22"/>
          <w:lang w:val="en-GB"/>
        </w:rPr>
        <w:t>reviewed</w:t>
      </w:r>
      <w:r w:rsidRPr="008B678E">
        <w:rPr>
          <w:rFonts w:asciiTheme="minorHAnsi" w:hAnsiTheme="minorHAnsi" w:cstheme="minorHAnsi"/>
          <w:sz w:val="22"/>
          <w:szCs w:val="22"/>
          <w:lang w:val="en-GB"/>
        </w:rPr>
        <w:t xml:space="preserve"> and approved the Letter of Representation for signature by the Chair.</w:t>
      </w:r>
    </w:p>
    <w:p w:rsidR="00995D2E" w:rsidRPr="008B678E" w:rsidRDefault="00995D2E" w:rsidP="00995D2E">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r>
    </w:p>
    <w:p w:rsidR="00995D2E" w:rsidRPr="008B678E" w:rsidRDefault="00995D2E" w:rsidP="00995D2E">
      <w:pPr>
        <w:ind w:left="720" w:hanging="720"/>
        <w:rPr>
          <w:rFonts w:asciiTheme="minorHAnsi" w:hAnsiTheme="minorHAnsi" w:cstheme="minorHAnsi"/>
          <w:bCs/>
          <w:sz w:val="22"/>
          <w:szCs w:val="22"/>
          <w:lang w:val="en-GB"/>
        </w:rPr>
      </w:pPr>
      <w:r w:rsidRPr="008B678E">
        <w:rPr>
          <w:rFonts w:asciiTheme="minorHAnsi" w:hAnsiTheme="minorHAnsi" w:cstheme="minorHAnsi"/>
          <w:sz w:val="22"/>
          <w:szCs w:val="22"/>
          <w:lang w:val="en-GB"/>
        </w:rPr>
        <w:tab/>
      </w:r>
      <w:r w:rsidR="00BA4FFD" w:rsidRPr="008B678E">
        <w:rPr>
          <w:rFonts w:asciiTheme="minorHAnsi" w:hAnsiTheme="minorHAnsi" w:cstheme="minorHAnsi"/>
          <w:b/>
          <w:bCs/>
          <w:sz w:val="22"/>
          <w:szCs w:val="22"/>
          <w:lang w:val="en-GB"/>
        </w:rPr>
        <w:t xml:space="preserve">Members of the Board </w:t>
      </w:r>
      <w:r w:rsidRPr="008B678E">
        <w:rPr>
          <w:rFonts w:asciiTheme="minorHAnsi" w:hAnsiTheme="minorHAnsi" w:cstheme="minorHAnsi"/>
          <w:b/>
          <w:bCs/>
          <w:sz w:val="22"/>
          <w:szCs w:val="22"/>
          <w:lang w:val="en-GB"/>
        </w:rPr>
        <w:t>formally approv</w:t>
      </w:r>
      <w:r w:rsidR="009410FE" w:rsidRPr="008B678E">
        <w:rPr>
          <w:rFonts w:asciiTheme="minorHAnsi" w:hAnsiTheme="minorHAnsi" w:cstheme="minorHAnsi"/>
          <w:b/>
          <w:bCs/>
          <w:sz w:val="22"/>
          <w:szCs w:val="22"/>
          <w:lang w:val="en-GB"/>
        </w:rPr>
        <w:t>ed the Financial Statements 2016/2017</w:t>
      </w:r>
      <w:r w:rsidR="00BA4FFD" w:rsidRPr="008B678E">
        <w:rPr>
          <w:rFonts w:asciiTheme="minorHAnsi" w:hAnsiTheme="minorHAnsi" w:cstheme="minorHAnsi"/>
          <w:b/>
          <w:bCs/>
          <w:sz w:val="22"/>
          <w:szCs w:val="22"/>
          <w:lang w:val="en-GB"/>
        </w:rPr>
        <w:t xml:space="preserve">, the Audit Findings Report and </w:t>
      </w:r>
      <w:r w:rsidRPr="008B678E">
        <w:rPr>
          <w:rFonts w:asciiTheme="minorHAnsi" w:hAnsiTheme="minorHAnsi" w:cstheme="minorHAnsi"/>
          <w:b/>
          <w:bCs/>
          <w:sz w:val="22"/>
          <w:szCs w:val="22"/>
          <w:lang w:val="en-GB"/>
        </w:rPr>
        <w:t>the Letter of Representation for signature by</w:t>
      </w:r>
      <w:r w:rsidR="00E12916" w:rsidRPr="008B678E">
        <w:rPr>
          <w:rFonts w:asciiTheme="minorHAnsi" w:hAnsiTheme="minorHAnsi" w:cstheme="minorHAnsi"/>
          <w:b/>
          <w:bCs/>
          <w:sz w:val="22"/>
          <w:szCs w:val="22"/>
          <w:lang w:val="en-GB"/>
        </w:rPr>
        <w:t xml:space="preserve"> the</w:t>
      </w:r>
      <w:r w:rsidR="00BA4FFD" w:rsidRPr="008B678E">
        <w:rPr>
          <w:rFonts w:asciiTheme="minorHAnsi" w:hAnsiTheme="minorHAnsi" w:cstheme="minorHAnsi"/>
          <w:b/>
          <w:bCs/>
          <w:sz w:val="22"/>
          <w:szCs w:val="22"/>
          <w:lang w:val="en-GB"/>
        </w:rPr>
        <w:t xml:space="preserve"> Chairman and the Principal </w:t>
      </w:r>
      <w:r w:rsidR="00E12916" w:rsidRPr="008B678E">
        <w:rPr>
          <w:rFonts w:asciiTheme="minorHAnsi" w:hAnsiTheme="minorHAnsi" w:cstheme="minorHAnsi"/>
          <w:b/>
          <w:bCs/>
          <w:sz w:val="22"/>
          <w:szCs w:val="22"/>
          <w:lang w:val="en-GB"/>
        </w:rPr>
        <w:t xml:space="preserve">for onward transmission to the </w:t>
      </w:r>
      <w:r w:rsidR="009410FE" w:rsidRPr="008B678E">
        <w:rPr>
          <w:rFonts w:asciiTheme="minorHAnsi" w:hAnsiTheme="minorHAnsi" w:cstheme="minorHAnsi"/>
          <w:b/>
          <w:bCs/>
          <w:sz w:val="22"/>
          <w:szCs w:val="22"/>
          <w:lang w:val="en-GB"/>
        </w:rPr>
        <w:t>E</w:t>
      </w:r>
      <w:r w:rsidR="00E12916" w:rsidRPr="008B678E">
        <w:rPr>
          <w:rFonts w:asciiTheme="minorHAnsi" w:hAnsiTheme="minorHAnsi" w:cstheme="minorHAnsi"/>
          <w:b/>
          <w:bCs/>
          <w:sz w:val="22"/>
          <w:szCs w:val="22"/>
          <w:lang w:val="en-GB"/>
        </w:rPr>
        <w:t>SFA by the 31</w:t>
      </w:r>
      <w:r w:rsidR="00E12916" w:rsidRPr="008B678E">
        <w:rPr>
          <w:rFonts w:asciiTheme="minorHAnsi" w:hAnsiTheme="minorHAnsi" w:cstheme="minorHAnsi"/>
          <w:b/>
          <w:bCs/>
          <w:sz w:val="22"/>
          <w:szCs w:val="22"/>
          <w:vertAlign w:val="superscript"/>
          <w:lang w:val="en-GB"/>
        </w:rPr>
        <w:t>st</w:t>
      </w:r>
      <w:r w:rsidR="009410FE" w:rsidRPr="008B678E">
        <w:rPr>
          <w:rFonts w:asciiTheme="minorHAnsi" w:hAnsiTheme="minorHAnsi" w:cstheme="minorHAnsi"/>
          <w:b/>
          <w:bCs/>
          <w:sz w:val="22"/>
          <w:szCs w:val="22"/>
          <w:lang w:val="en-GB"/>
        </w:rPr>
        <w:t xml:space="preserve"> December 2017</w:t>
      </w:r>
      <w:r w:rsidR="00E12916" w:rsidRPr="008B678E">
        <w:rPr>
          <w:rFonts w:asciiTheme="minorHAnsi" w:hAnsiTheme="minorHAnsi" w:cstheme="minorHAnsi"/>
          <w:b/>
          <w:bCs/>
          <w:sz w:val="22"/>
          <w:szCs w:val="22"/>
          <w:lang w:val="en-GB"/>
        </w:rPr>
        <w:t xml:space="preserve">. </w:t>
      </w:r>
    </w:p>
    <w:p w:rsidR="009410FE" w:rsidRPr="008B678E" w:rsidRDefault="009410FE" w:rsidP="009410FE">
      <w:pPr>
        <w:ind w:left="720" w:hanging="720"/>
        <w:rPr>
          <w:rFonts w:asciiTheme="minorHAnsi" w:hAnsiTheme="minorHAnsi" w:cstheme="minorHAnsi"/>
          <w:sz w:val="22"/>
          <w:szCs w:val="22"/>
          <w:lang w:val="en-GB"/>
        </w:rPr>
      </w:pPr>
      <w:r w:rsidRPr="008B678E">
        <w:rPr>
          <w:rFonts w:asciiTheme="minorHAnsi" w:hAnsiTheme="minorHAnsi" w:cstheme="minorHAnsi"/>
          <w:sz w:val="22"/>
          <w:szCs w:val="22"/>
          <w:lang w:val="en-GB"/>
        </w:rPr>
        <w:tab/>
      </w:r>
    </w:p>
    <w:p w:rsidR="009410FE" w:rsidRPr="008B678E" w:rsidRDefault="009410FE" w:rsidP="009410FE">
      <w:pPr>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98/17</w:t>
      </w:r>
      <w:r w:rsidRPr="008B678E">
        <w:rPr>
          <w:rFonts w:asciiTheme="minorHAnsi" w:hAnsiTheme="minorHAnsi" w:cstheme="minorHAnsi"/>
          <w:b/>
          <w:bCs/>
          <w:sz w:val="22"/>
          <w:szCs w:val="22"/>
          <w:lang w:val="en-GB"/>
        </w:rPr>
        <w:tab/>
        <w:t xml:space="preserve">Self-Assessment of Compliance with Regularity and Propriety Requirements </w:t>
      </w:r>
    </w:p>
    <w:p w:rsidR="009410FE" w:rsidRPr="008B678E" w:rsidRDefault="009410FE" w:rsidP="009410FE">
      <w:pPr>
        <w:rPr>
          <w:rFonts w:asciiTheme="minorHAnsi" w:hAnsiTheme="minorHAnsi" w:cstheme="minorHAnsi"/>
          <w:bCs/>
          <w:sz w:val="22"/>
          <w:szCs w:val="22"/>
          <w:lang w:val="en-GB"/>
        </w:rPr>
      </w:pPr>
    </w:p>
    <w:p w:rsidR="009410FE" w:rsidRPr="008B678E" w:rsidRDefault="009410FE" w:rsidP="009410FE">
      <w:pPr>
        <w:ind w:left="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Members of the Board received the Self-Assessment Questionnaire for consideration and review.  The Board were advised that the document had been considered by both the Finance and Resources and Audit Committees at their November meetings and both had agreed to recommend it for formal approval by the Board.</w:t>
      </w:r>
    </w:p>
    <w:p w:rsidR="009410FE" w:rsidRPr="008B678E" w:rsidRDefault="009410FE" w:rsidP="009410FE">
      <w:pPr>
        <w:ind w:left="720" w:hanging="720"/>
        <w:rPr>
          <w:rFonts w:asciiTheme="minorHAnsi" w:hAnsiTheme="minorHAnsi" w:cstheme="minorHAnsi"/>
          <w:bCs/>
          <w:sz w:val="22"/>
          <w:szCs w:val="22"/>
          <w:lang w:val="en-GB"/>
        </w:rPr>
      </w:pPr>
    </w:p>
    <w:p w:rsidR="009410FE" w:rsidRPr="008B678E" w:rsidRDefault="009410FE" w:rsidP="009410FE">
      <w:pPr>
        <w:ind w:left="720" w:hanging="720"/>
        <w:rPr>
          <w:rFonts w:asciiTheme="minorHAnsi" w:hAnsiTheme="minorHAnsi" w:cstheme="minorHAnsi"/>
          <w:b/>
          <w:bCs/>
          <w:sz w:val="22"/>
          <w:szCs w:val="22"/>
          <w:lang w:val="en-GB"/>
        </w:rPr>
      </w:pPr>
      <w:r w:rsidRPr="008B678E">
        <w:rPr>
          <w:rFonts w:asciiTheme="minorHAnsi" w:hAnsiTheme="minorHAnsi" w:cstheme="minorHAnsi"/>
          <w:bCs/>
          <w:sz w:val="22"/>
          <w:szCs w:val="22"/>
          <w:lang w:val="en-GB"/>
        </w:rPr>
        <w:tab/>
      </w:r>
      <w:r w:rsidRPr="008B678E">
        <w:rPr>
          <w:rFonts w:asciiTheme="minorHAnsi" w:hAnsiTheme="minorHAnsi" w:cstheme="minorHAnsi"/>
          <w:b/>
          <w:bCs/>
          <w:sz w:val="22"/>
          <w:szCs w:val="22"/>
          <w:lang w:val="en-GB"/>
        </w:rPr>
        <w:t>Members reviewed the contents of the paper and formally approved the Self-Assessment Questionnaire as recommended by the Finance and Resources and Audit Committees.</w:t>
      </w:r>
    </w:p>
    <w:p w:rsidR="009410FE" w:rsidRPr="008B678E" w:rsidRDefault="009410FE" w:rsidP="009410FE">
      <w:pPr>
        <w:ind w:left="720" w:hanging="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ab/>
      </w:r>
    </w:p>
    <w:p w:rsidR="00222E42" w:rsidRPr="008B678E" w:rsidRDefault="009410FE" w:rsidP="00222E42">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99/17</w:t>
      </w:r>
      <w:r w:rsidR="00222E42" w:rsidRPr="008B678E">
        <w:rPr>
          <w:rFonts w:asciiTheme="minorHAnsi" w:hAnsiTheme="minorHAnsi" w:cstheme="minorHAnsi"/>
          <w:b/>
          <w:bCs/>
          <w:sz w:val="22"/>
          <w:szCs w:val="22"/>
          <w:lang w:val="en-GB"/>
        </w:rPr>
        <w:tab/>
        <w:t>Annual Health and Safety Report to the Corporatio</w:t>
      </w:r>
      <w:r w:rsidRPr="008B678E">
        <w:rPr>
          <w:rFonts w:asciiTheme="minorHAnsi" w:hAnsiTheme="minorHAnsi" w:cstheme="minorHAnsi"/>
          <w:b/>
          <w:bCs/>
          <w:sz w:val="22"/>
          <w:szCs w:val="22"/>
          <w:lang w:val="en-GB"/>
        </w:rPr>
        <w:t>n 2016/2017</w:t>
      </w:r>
    </w:p>
    <w:p w:rsidR="00222E42" w:rsidRPr="008B678E" w:rsidRDefault="00222E42" w:rsidP="00222E42">
      <w:pPr>
        <w:ind w:left="720" w:hanging="720"/>
        <w:rPr>
          <w:rFonts w:asciiTheme="minorHAnsi" w:hAnsiTheme="minorHAnsi" w:cstheme="minorHAnsi"/>
          <w:b/>
          <w:bCs/>
          <w:sz w:val="22"/>
          <w:szCs w:val="22"/>
          <w:lang w:val="en-GB"/>
        </w:rPr>
      </w:pPr>
    </w:p>
    <w:p w:rsidR="00222E42" w:rsidRPr="008B678E" w:rsidRDefault="00222E42" w:rsidP="00222E42">
      <w:pPr>
        <w:ind w:left="720" w:hanging="720"/>
        <w:rPr>
          <w:rFonts w:asciiTheme="minorHAnsi" w:hAnsiTheme="minorHAnsi" w:cstheme="minorHAnsi"/>
          <w:sz w:val="22"/>
          <w:szCs w:val="22"/>
          <w:lang w:val="en-GB"/>
        </w:rPr>
      </w:pPr>
      <w:r w:rsidRPr="008B678E">
        <w:rPr>
          <w:rFonts w:asciiTheme="minorHAnsi" w:hAnsiTheme="minorHAnsi" w:cstheme="minorHAnsi"/>
          <w:b/>
          <w:bCs/>
          <w:sz w:val="22"/>
          <w:szCs w:val="22"/>
          <w:lang w:val="en-GB"/>
        </w:rPr>
        <w:tab/>
      </w:r>
      <w:r w:rsidRPr="008B678E">
        <w:rPr>
          <w:rFonts w:asciiTheme="minorHAnsi" w:hAnsiTheme="minorHAnsi" w:cstheme="minorHAnsi"/>
          <w:sz w:val="22"/>
          <w:szCs w:val="22"/>
          <w:lang w:val="en-GB"/>
        </w:rPr>
        <w:t>Members of the Board received a paper on the Annu</w:t>
      </w:r>
      <w:r w:rsidR="009410FE" w:rsidRPr="008B678E">
        <w:rPr>
          <w:rFonts w:asciiTheme="minorHAnsi" w:hAnsiTheme="minorHAnsi" w:cstheme="minorHAnsi"/>
          <w:sz w:val="22"/>
          <w:szCs w:val="22"/>
          <w:lang w:val="en-GB"/>
        </w:rPr>
        <w:t>al Health and Safety Report 2016/2017</w:t>
      </w:r>
      <w:r w:rsidRPr="008B678E">
        <w:rPr>
          <w:rFonts w:asciiTheme="minorHAnsi" w:hAnsiTheme="minorHAnsi" w:cstheme="minorHAnsi"/>
          <w:sz w:val="22"/>
          <w:szCs w:val="22"/>
          <w:lang w:val="en-GB"/>
        </w:rPr>
        <w:t xml:space="preserve"> (including Accident Statistics at Appendix 1 to the paper).  Members reviewed the health and s</w:t>
      </w:r>
      <w:r w:rsidR="009410FE" w:rsidRPr="008B678E">
        <w:rPr>
          <w:rFonts w:asciiTheme="minorHAnsi" w:hAnsiTheme="minorHAnsi" w:cstheme="minorHAnsi"/>
          <w:sz w:val="22"/>
          <w:szCs w:val="22"/>
          <w:lang w:val="en-GB"/>
        </w:rPr>
        <w:t>afety overview provided for 2016/2017</w:t>
      </w:r>
      <w:r w:rsidRPr="008B678E">
        <w:rPr>
          <w:rFonts w:asciiTheme="minorHAnsi" w:hAnsiTheme="minorHAnsi" w:cstheme="minorHAnsi"/>
          <w:sz w:val="22"/>
          <w:szCs w:val="22"/>
          <w:lang w:val="en-GB"/>
        </w:rPr>
        <w:t xml:space="preserve"> and noted the developments and improvements which had been secured during the year.  </w:t>
      </w:r>
    </w:p>
    <w:p w:rsidR="006E091E" w:rsidRPr="008B678E" w:rsidRDefault="006E091E" w:rsidP="00222E42">
      <w:pPr>
        <w:ind w:left="720" w:hanging="720"/>
        <w:rPr>
          <w:rFonts w:asciiTheme="minorHAnsi" w:hAnsiTheme="minorHAnsi" w:cstheme="minorHAnsi"/>
          <w:sz w:val="22"/>
          <w:szCs w:val="22"/>
          <w:lang w:val="en-GB"/>
        </w:rPr>
      </w:pPr>
    </w:p>
    <w:p w:rsidR="00222E42" w:rsidRPr="008B678E" w:rsidRDefault="006E091E" w:rsidP="00222E42">
      <w:pPr>
        <w:ind w:left="720" w:hanging="720"/>
        <w:rPr>
          <w:rFonts w:asciiTheme="minorHAnsi" w:hAnsiTheme="minorHAnsi" w:cstheme="minorHAnsi"/>
          <w:b/>
          <w:bCs/>
          <w:sz w:val="22"/>
          <w:szCs w:val="22"/>
          <w:lang w:val="en-GB"/>
        </w:rPr>
      </w:pPr>
      <w:r w:rsidRPr="008B678E">
        <w:rPr>
          <w:rFonts w:asciiTheme="minorHAnsi" w:hAnsiTheme="minorHAnsi" w:cstheme="minorHAnsi"/>
          <w:sz w:val="22"/>
          <w:szCs w:val="22"/>
          <w:lang w:val="en-GB"/>
        </w:rPr>
        <w:tab/>
      </w:r>
      <w:r w:rsidR="00222E42" w:rsidRPr="008B678E">
        <w:rPr>
          <w:rFonts w:asciiTheme="minorHAnsi" w:hAnsiTheme="minorHAnsi" w:cstheme="minorHAnsi"/>
          <w:b/>
          <w:bCs/>
          <w:sz w:val="22"/>
          <w:szCs w:val="22"/>
          <w:lang w:val="en-GB"/>
        </w:rPr>
        <w:t>Members of the Board reviewed and noted the contents of the Annu</w:t>
      </w:r>
      <w:r w:rsidR="009410FE" w:rsidRPr="008B678E">
        <w:rPr>
          <w:rFonts w:asciiTheme="minorHAnsi" w:hAnsiTheme="minorHAnsi" w:cstheme="minorHAnsi"/>
          <w:b/>
          <w:bCs/>
          <w:sz w:val="22"/>
          <w:szCs w:val="22"/>
          <w:lang w:val="en-GB"/>
        </w:rPr>
        <w:t>al Health and Safety Report 2016</w:t>
      </w:r>
      <w:r w:rsidR="004C4361" w:rsidRPr="008B678E">
        <w:rPr>
          <w:rFonts w:asciiTheme="minorHAnsi" w:hAnsiTheme="minorHAnsi" w:cstheme="minorHAnsi"/>
          <w:b/>
          <w:bCs/>
          <w:sz w:val="22"/>
          <w:szCs w:val="22"/>
          <w:lang w:val="en-GB"/>
        </w:rPr>
        <w:t>/2</w:t>
      </w:r>
      <w:r w:rsidR="009410FE" w:rsidRPr="008B678E">
        <w:rPr>
          <w:rFonts w:asciiTheme="minorHAnsi" w:hAnsiTheme="minorHAnsi" w:cstheme="minorHAnsi"/>
          <w:b/>
          <w:bCs/>
          <w:sz w:val="22"/>
          <w:szCs w:val="22"/>
          <w:lang w:val="en-GB"/>
        </w:rPr>
        <w:t>017</w:t>
      </w:r>
      <w:r w:rsidR="009D6528" w:rsidRPr="008B678E">
        <w:rPr>
          <w:rFonts w:asciiTheme="minorHAnsi" w:hAnsiTheme="minorHAnsi" w:cstheme="minorHAnsi"/>
          <w:b/>
          <w:bCs/>
          <w:sz w:val="22"/>
          <w:szCs w:val="22"/>
          <w:lang w:val="en-GB"/>
        </w:rPr>
        <w:t xml:space="preserve"> and formally approved </w:t>
      </w:r>
      <w:r w:rsidR="00507A2C" w:rsidRPr="008B678E">
        <w:rPr>
          <w:rFonts w:asciiTheme="minorHAnsi" w:hAnsiTheme="minorHAnsi" w:cstheme="minorHAnsi"/>
          <w:b/>
          <w:bCs/>
          <w:sz w:val="22"/>
          <w:szCs w:val="22"/>
          <w:lang w:val="en-GB"/>
        </w:rPr>
        <w:t xml:space="preserve">it </w:t>
      </w:r>
      <w:r w:rsidR="00222E42" w:rsidRPr="008B678E">
        <w:rPr>
          <w:rFonts w:asciiTheme="minorHAnsi" w:hAnsiTheme="minorHAnsi" w:cstheme="minorHAnsi"/>
          <w:b/>
          <w:bCs/>
          <w:sz w:val="22"/>
          <w:szCs w:val="22"/>
          <w:lang w:val="en-GB"/>
        </w:rPr>
        <w:t>as recommended by the Finance and Resources Committee.</w:t>
      </w:r>
    </w:p>
    <w:p w:rsidR="00435F6F" w:rsidRPr="008B678E" w:rsidRDefault="00435F6F">
      <w:pPr>
        <w:ind w:left="720" w:hanging="720"/>
        <w:rPr>
          <w:rFonts w:asciiTheme="minorHAnsi" w:hAnsiTheme="minorHAnsi" w:cstheme="minorHAnsi"/>
          <w:b/>
          <w:bCs/>
          <w:sz w:val="22"/>
          <w:szCs w:val="22"/>
        </w:rPr>
      </w:pPr>
    </w:p>
    <w:p w:rsidR="00566052" w:rsidRPr="008B678E" w:rsidRDefault="009410FE">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100/17</w:t>
      </w:r>
      <w:r w:rsidR="00433A7D" w:rsidRPr="008B678E">
        <w:rPr>
          <w:rFonts w:asciiTheme="minorHAnsi" w:hAnsiTheme="minorHAnsi" w:cstheme="minorHAnsi"/>
          <w:b/>
          <w:bCs/>
          <w:sz w:val="22"/>
          <w:szCs w:val="22"/>
          <w:lang w:val="en-GB"/>
        </w:rPr>
        <w:tab/>
        <w:t>Termly Reports of Corporation Committees and Items for Information</w:t>
      </w:r>
    </w:p>
    <w:p w:rsidR="00433A7D" w:rsidRPr="008B678E" w:rsidRDefault="00433A7D">
      <w:pPr>
        <w:ind w:left="720" w:hanging="720"/>
        <w:rPr>
          <w:rFonts w:asciiTheme="minorHAnsi" w:hAnsiTheme="minorHAnsi" w:cstheme="minorHAnsi"/>
          <w:b/>
          <w:bCs/>
          <w:sz w:val="22"/>
          <w:szCs w:val="22"/>
          <w:lang w:val="en-GB"/>
        </w:rPr>
      </w:pPr>
    </w:p>
    <w:p w:rsidR="00433A7D" w:rsidRPr="008B678E" w:rsidRDefault="00433A7D">
      <w:pPr>
        <w:ind w:left="720" w:hanging="720"/>
        <w:rPr>
          <w:rFonts w:asciiTheme="minorHAnsi" w:hAnsiTheme="minorHAnsi" w:cstheme="minorHAnsi"/>
          <w:bCs/>
          <w:sz w:val="22"/>
          <w:szCs w:val="22"/>
          <w:lang w:val="en-GB"/>
        </w:rPr>
      </w:pPr>
      <w:r w:rsidRPr="008B678E">
        <w:rPr>
          <w:rFonts w:asciiTheme="minorHAnsi" w:hAnsiTheme="minorHAnsi" w:cstheme="minorHAnsi"/>
          <w:bCs/>
          <w:sz w:val="22"/>
          <w:szCs w:val="22"/>
          <w:lang w:val="en-GB"/>
        </w:rPr>
        <w:tab/>
        <w:t>Members of the Board had received the following items for information which had been circulated electronically</w:t>
      </w:r>
      <w:r w:rsidR="00980253" w:rsidRPr="008B678E">
        <w:rPr>
          <w:rFonts w:asciiTheme="minorHAnsi" w:hAnsiTheme="minorHAnsi" w:cstheme="minorHAnsi"/>
          <w:bCs/>
          <w:sz w:val="22"/>
          <w:szCs w:val="22"/>
          <w:lang w:val="en-GB"/>
        </w:rPr>
        <w:t xml:space="preserve"> in advance of the meeting:</w:t>
      </w:r>
    </w:p>
    <w:p w:rsidR="00433A7D" w:rsidRPr="008B678E" w:rsidRDefault="00433A7D">
      <w:pPr>
        <w:ind w:left="720" w:hanging="720"/>
        <w:rPr>
          <w:rFonts w:asciiTheme="minorHAnsi" w:hAnsiTheme="minorHAnsi" w:cstheme="minorHAnsi"/>
          <w:bCs/>
          <w:sz w:val="22"/>
          <w:szCs w:val="22"/>
          <w:lang w:val="en-GB"/>
        </w:rPr>
      </w:pPr>
    </w:p>
    <w:p w:rsidR="00433A7D" w:rsidRPr="008B678E" w:rsidRDefault="00433A7D"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Termly Report of the TSC&amp;Q Committee;</w:t>
      </w:r>
    </w:p>
    <w:p w:rsidR="00433A7D" w:rsidRPr="008B678E" w:rsidRDefault="00433A7D"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Termly Report of the Finance &amp; Resources Committee;</w:t>
      </w:r>
    </w:p>
    <w:p w:rsidR="00433A7D" w:rsidRPr="008B678E" w:rsidRDefault="00433A7D"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Termly Report of the Audit Committee;</w:t>
      </w:r>
    </w:p>
    <w:p w:rsidR="00433A7D" w:rsidRPr="008B678E" w:rsidRDefault="00433A7D"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Minutes of the Marketing Working Gro</w:t>
      </w:r>
      <w:r w:rsidR="009410FE" w:rsidRPr="008B678E">
        <w:rPr>
          <w:rFonts w:asciiTheme="minorHAnsi" w:hAnsiTheme="minorHAnsi" w:cstheme="minorHAnsi"/>
          <w:bCs/>
          <w:sz w:val="22"/>
          <w:szCs w:val="22"/>
        </w:rPr>
        <w:t>up from the 13</w:t>
      </w:r>
      <w:r w:rsidR="009410FE" w:rsidRPr="008B678E">
        <w:rPr>
          <w:rFonts w:asciiTheme="minorHAnsi" w:hAnsiTheme="minorHAnsi" w:cstheme="minorHAnsi"/>
          <w:bCs/>
          <w:sz w:val="22"/>
          <w:szCs w:val="22"/>
          <w:vertAlign w:val="superscript"/>
        </w:rPr>
        <w:t>th</w:t>
      </w:r>
      <w:r w:rsidR="009410FE" w:rsidRPr="008B678E">
        <w:rPr>
          <w:rFonts w:asciiTheme="minorHAnsi" w:hAnsiTheme="minorHAnsi" w:cstheme="minorHAnsi"/>
          <w:bCs/>
          <w:sz w:val="22"/>
          <w:szCs w:val="22"/>
        </w:rPr>
        <w:t xml:space="preserve"> November 2017 meeting;</w:t>
      </w:r>
    </w:p>
    <w:p w:rsidR="00433A7D" w:rsidRPr="008B678E" w:rsidRDefault="00433A7D"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Minutes of the Wellbeing Committee meeting held on the</w:t>
      </w:r>
      <w:r w:rsidR="00507A2C" w:rsidRPr="008B678E">
        <w:rPr>
          <w:rFonts w:asciiTheme="minorHAnsi" w:hAnsiTheme="minorHAnsi" w:cstheme="minorHAnsi"/>
          <w:bCs/>
          <w:sz w:val="22"/>
          <w:szCs w:val="22"/>
        </w:rPr>
        <w:t xml:space="preserve"> </w:t>
      </w:r>
      <w:r w:rsidR="009410FE" w:rsidRPr="008B678E">
        <w:rPr>
          <w:rFonts w:asciiTheme="minorHAnsi" w:hAnsiTheme="minorHAnsi" w:cstheme="minorHAnsi"/>
          <w:bCs/>
          <w:sz w:val="22"/>
          <w:szCs w:val="22"/>
        </w:rPr>
        <w:t>6</w:t>
      </w:r>
      <w:r w:rsidR="009410FE" w:rsidRPr="008B678E">
        <w:rPr>
          <w:rFonts w:asciiTheme="minorHAnsi" w:hAnsiTheme="minorHAnsi" w:cstheme="minorHAnsi"/>
          <w:bCs/>
          <w:sz w:val="22"/>
          <w:szCs w:val="22"/>
          <w:vertAlign w:val="superscript"/>
        </w:rPr>
        <w:t>th</w:t>
      </w:r>
      <w:r w:rsidR="009410FE" w:rsidRPr="008B678E">
        <w:rPr>
          <w:rFonts w:asciiTheme="minorHAnsi" w:hAnsiTheme="minorHAnsi" w:cstheme="minorHAnsi"/>
          <w:bCs/>
          <w:sz w:val="22"/>
          <w:szCs w:val="22"/>
        </w:rPr>
        <w:t xml:space="preserve"> November 2017</w:t>
      </w:r>
      <w:r w:rsidRPr="008B678E">
        <w:rPr>
          <w:rFonts w:asciiTheme="minorHAnsi" w:hAnsiTheme="minorHAnsi" w:cstheme="minorHAnsi"/>
          <w:bCs/>
          <w:sz w:val="22"/>
          <w:szCs w:val="22"/>
        </w:rPr>
        <w:t>;</w:t>
      </w:r>
    </w:p>
    <w:p w:rsidR="00433A7D" w:rsidRPr="008B678E" w:rsidRDefault="00433A7D"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 xml:space="preserve">Meeting Notes from the Staff Liaison Committee </w:t>
      </w:r>
      <w:r w:rsidR="00980253" w:rsidRPr="008B678E">
        <w:rPr>
          <w:rFonts w:asciiTheme="minorHAnsi" w:hAnsiTheme="minorHAnsi" w:cstheme="minorHAnsi"/>
          <w:bCs/>
          <w:sz w:val="22"/>
          <w:szCs w:val="22"/>
        </w:rPr>
        <w:t xml:space="preserve">(SLC) </w:t>
      </w:r>
      <w:r w:rsidRPr="008B678E">
        <w:rPr>
          <w:rFonts w:asciiTheme="minorHAnsi" w:hAnsiTheme="minorHAnsi" w:cstheme="minorHAnsi"/>
          <w:bCs/>
          <w:sz w:val="22"/>
          <w:szCs w:val="22"/>
        </w:rPr>
        <w:t>(BRC)</w:t>
      </w:r>
      <w:r w:rsidR="00980253" w:rsidRPr="008B678E">
        <w:rPr>
          <w:rFonts w:asciiTheme="minorHAnsi" w:hAnsiTheme="minorHAnsi" w:cstheme="minorHAnsi"/>
          <w:bCs/>
          <w:sz w:val="22"/>
          <w:szCs w:val="22"/>
        </w:rPr>
        <w:t xml:space="preserve"> </w:t>
      </w:r>
      <w:r w:rsidR="009410FE" w:rsidRPr="008B678E">
        <w:rPr>
          <w:rFonts w:asciiTheme="minorHAnsi" w:hAnsiTheme="minorHAnsi" w:cstheme="minorHAnsi"/>
          <w:bCs/>
          <w:sz w:val="22"/>
          <w:szCs w:val="22"/>
        </w:rPr>
        <w:t>27</w:t>
      </w:r>
      <w:r w:rsidR="009410FE" w:rsidRPr="008B678E">
        <w:rPr>
          <w:rFonts w:asciiTheme="minorHAnsi" w:hAnsiTheme="minorHAnsi" w:cstheme="minorHAnsi"/>
          <w:bCs/>
          <w:sz w:val="22"/>
          <w:szCs w:val="22"/>
          <w:vertAlign w:val="superscript"/>
        </w:rPr>
        <w:t>th</w:t>
      </w:r>
      <w:r w:rsidR="009410FE" w:rsidRPr="008B678E">
        <w:rPr>
          <w:rFonts w:asciiTheme="minorHAnsi" w:hAnsiTheme="minorHAnsi" w:cstheme="minorHAnsi"/>
          <w:bCs/>
          <w:sz w:val="22"/>
          <w:szCs w:val="22"/>
        </w:rPr>
        <w:t xml:space="preserve"> September 2017</w:t>
      </w:r>
      <w:r w:rsidR="00980253" w:rsidRPr="008B678E">
        <w:rPr>
          <w:rFonts w:asciiTheme="minorHAnsi" w:hAnsiTheme="minorHAnsi" w:cstheme="minorHAnsi"/>
          <w:bCs/>
          <w:sz w:val="22"/>
          <w:szCs w:val="22"/>
        </w:rPr>
        <w:t>;</w:t>
      </w:r>
    </w:p>
    <w:p w:rsidR="00980253" w:rsidRPr="008B678E" w:rsidRDefault="00980253"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 xml:space="preserve">Meeting Notes from the SLC (CEMAST) </w:t>
      </w:r>
      <w:r w:rsidR="009410FE" w:rsidRPr="008B678E">
        <w:rPr>
          <w:rFonts w:asciiTheme="minorHAnsi" w:hAnsiTheme="minorHAnsi" w:cstheme="minorHAnsi"/>
          <w:bCs/>
          <w:sz w:val="22"/>
          <w:szCs w:val="22"/>
        </w:rPr>
        <w:t>28</w:t>
      </w:r>
      <w:r w:rsidR="009410FE" w:rsidRPr="008B678E">
        <w:rPr>
          <w:rFonts w:asciiTheme="minorHAnsi" w:hAnsiTheme="minorHAnsi" w:cstheme="minorHAnsi"/>
          <w:bCs/>
          <w:sz w:val="22"/>
          <w:szCs w:val="22"/>
          <w:vertAlign w:val="superscript"/>
        </w:rPr>
        <w:t>th</w:t>
      </w:r>
      <w:r w:rsidR="009410FE" w:rsidRPr="008B678E">
        <w:rPr>
          <w:rFonts w:asciiTheme="minorHAnsi" w:hAnsiTheme="minorHAnsi" w:cstheme="minorHAnsi"/>
          <w:bCs/>
          <w:sz w:val="22"/>
          <w:szCs w:val="22"/>
        </w:rPr>
        <w:t xml:space="preserve"> September 2017</w:t>
      </w:r>
      <w:r w:rsidRPr="008B678E">
        <w:rPr>
          <w:rFonts w:asciiTheme="minorHAnsi" w:hAnsiTheme="minorHAnsi" w:cstheme="minorHAnsi"/>
          <w:bCs/>
          <w:sz w:val="22"/>
          <w:szCs w:val="22"/>
        </w:rPr>
        <w:t>;</w:t>
      </w:r>
    </w:p>
    <w:p w:rsidR="00980253" w:rsidRPr="008B678E" w:rsidRDefault="00980253"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 xml:space="preserve">Meeting Notes from the Student Board </w:t>
      </w:r>
      <w:r w:rsidR="009410FE" w:rsidRPr="008B678E">
        <w:rPr>
          <w:rFonts w:asciiTheme="minorHAnsi" w:hAnsiTheme="minorHAnsi" w:cstheme="minorHAnsi"/>
          <w:bCs/>
          <w:sz w:val="22"/>
          <w:szCs w:val="22"/>
        </w:rPr>
        <w:t>16</w:t>
      </w:r>
      <w:r w:rsidR="009410FE" w:rsidRPr="008B678E">
        <w:rPr>
          <w:rFonts w:asciiTheme="minorHAnsi" w:hAnsiTheme="minorHAnsi" w:cstheme="minorHAnsi"/>
          <w:bCs/>
          <w:sz w:val="22"/>
          <w:szCs w:val="22"/>
          <w:vertAlign w:val="superscript"/>
        </w:rPr>
        <w:t>th</w:t>
      </w:r>
      <w:r w:rsidR="009410FE" w:rsidRPr="008B678E">
        <w:rPr>
          <w:rFonts w:asciiTheme="minorHAnsi" w:hAnsiTheme="minorHAnsi" w:cstheme="minorHAnsi"/>
          <w:bCs/>
          <w:sz w:val="22"/>
          <w:szCs w:val="22"/>
        </w:rPr>
        <w:t xml:space="preserve"> October 2017</w:t>
      </w:r>
      <w:r w:rsidRPr="008B678E">
        <w:rPr>
          <w:rFonts w:asciiTheme="minorHAnsi" w:hAnsiTheme="minorHAnsi" w:cstheme="minorHAnsi"/>
          <w:bCs/>
          <w:sz w:val="22"/>
          <w:szCs w:val="22"/>
        </w:rPr>
        <w:t>;</w:t>
      </w:r>
    </w:p>
    <w:p w:rsidR="009410FE" w:rsidRPr="008B678E" w:rsidRDefault="009410FE"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Meeting Notes from SLC (BRC) 29</w:t>
      </w:r>
      <w:r w:rsidRPr="008B678E">
        <w:rPr>
          <w:rFonts w:asciiTheme="minorHAnsi" w:hAnsiTheme="minorHAnsi" w:cstheme="minorHAnsi"/>
          <w:bCs/>
          <w:sz w:val="22"/>
          <w:szCs w:val="22"/>
          <w:vertAlign w:val="superscript"/>
        </w:rPr>
        <w:t>th</w:t>
      </w:r>
      <w:r w:rsidRPr="008B678E">
        <w:rPr>
          <w:rFonts w:asciiTheme="minorHAnsi" w:hAnsiTheme="minorHAnsi" w:cstheme="minorHAnsi"/>
          <w:bCs/>
          <w:sz w:val="22"/>
          <w:szCs w:val="22"/>
        </w:rPr>
        <w:t xml:space="preserve"> November 2017;</w:t>
      </w:r>
    </w:p>
    <w:p w:rsidR="009410FE" w:rsidRPr="008B678E" w:rsidRDefault="009410FE" w:rsidP="00C53CFA">
      <w:pPr>
        <w:pStyle w:val="ListParagraph"/>
        <w:numPr>
          <w:ilvl w:val="0"/>
          <w:numId w:val="11"/>
        </w:numPr>
        <w:rPr>
          <w:rFonts w:asciiTheme="minorHAnsi" w:hAnsiTheme="minorHAnsi" w:cstheme="minorHAnsi"/>
          <w:bCs/>
          <w:sz w:val="22"/>
          <w:szCs w:val="22"/>
        </w:rPr>
      </w:pPr>
      <w:r w:rsidRPr="008B678E">
        <w:rPr>
          <w:rFonts w:asciiTheme="minorHAnsi" w:hAnsiTheme="minorHAnsi" w:cstheme="minorHAnsi"/>
          <w:bCs/>
          <w:sz w:val="22"/>
          <w:szCs w:val="22"/>
        </w:rPr>
        <w:t>Meeting Notes from SLC (CEMAST) 30</w:t>
      </w:r>
      <w:r w:rsidRPr="008B678E">
        <w:rPr>
          <w:rFonts w:asciiTheme="minorHAnsi" w:hAnsiTheme="minorHAnsi" w:cstheme="minorHAnsi"/>
          <w:bCs/>
          <w:sz w:val="22"/>
          <w:szCs w:val="22"/>
          <w:vertAlign w:val="superscript"/>
        </w:rPr>
        <w:t>th</w:t>
      </w:r>
      <w:r w:rsidRPr="008B678E">
        <w:rPr>
          <w:rFonts w:asciiTheme="minorHAnsi" w:hAnsiTheme="minorHAnsi" w:cstheme="minorHAnsi"/>
          <w:bCs/>
          <w:sz w:val="22"/>
          <w:szCs w:val="22"/>
        </w:rPr>
        <w:t xml:space="preserve"> November 2017.</w:t>
      </w:r>
    </w:p>
    <w:p w:rsidR="00566052" w:rsidRPr="008B678E" w:rsidRDefault="00566052">
      <w:pPr>
        <w:rPr>
          <w:rFonts w:asciiTheme="minorHAnsi" w:hAnsiTheme="minorHAnsi" w:cstheme="minorHAnsi"/>
          <w:sz w:val="22"/>
          <w:szCs w:val="22"/>
          <w:lang w:val="en-GB"/>
        </w:rPr>
      </w:pPr>
    </w:p>
    <w:p w:rsidR="00507A2C" w:rsidRPr="008B678E" w:rsidRDefault="00CC5794" w:rsidP="003B5B8D">
      <w:pPr>
        <w:rPr>
          <w:rFonts w:asciiTheme="minorHAnsi" w:hAnsiTheme="minorHAnsi" w:cstheme="minorHAnsi"/>
          <w:bCs/>
          <w:sz w:val="22"/>
          <w:szCs w:val="22"/>
          <w:lang w:val="en-GB"/>
        </w:rPr>
      </w:pPr>
      <w:r w:rsidRPr="008B678E">
        <w:rPr>
          <w:rFonts w:asciiTheme="minorHAnsi" w:hAnsiTheme="minorHAnsi" w:cstheme="minorHAnsi"/>
          <w:b/>
          <w:bCs/>
          <w:sz w:val="22"/>
          <w:szCs w:val="22"/>
          <w:lang w:val="en-GB"/>
        </w:rPr>
        <w:t>101/17</w:t>
      </w:r>
      <w:r w:rsidR="00980253" w:rsidRPr="008B678E">
        <w:rPr>
          <w:rFonts w:asciiTheme="minorHAnsi" w:hAnsiTheme="minorHAnsi" w:cstheme="minorHAnsi"/>
          <w:b/>
          <w:bCs/>
          <w:sz w:val="22"/>
          <w:szCs w:val="22"/>
          <w:lang w:val="en-GB"/>
        </w:rPr>
        <w:tab/>
      </w:r>
      <w:r w:rsidRPr="008B678E">
        <w:rPr>
          <w:rFonts w:asciiTheme="minorHAnsi" w:hAnsiTheme="minorHAnsi" w:cstheme="minorHAnsi"/>
          <w:b/>
          <w:bCs/>
          <w:sz w:val="22"/>
          <w:szCs w:val="22"/>
          <w:lang w:val="en-GB"/>
        </w:rPr>
        <w:t>Recruitment of the Principal and Chief Executive</w:t>
      </w:r>
      <w:r w:rsidR="00507A2C" w:rsidRPr="008B678E">
        <w:rPr>
          <w:rFonts w:asciiTheme="minorHAnsi" w:hAnsiTheme="minorHAnsi" w:cstheme="minorHAnsi"/>
          <w:b/>
          <w:bCs/>
          <w:sz w:val="22"/>
          <w:szCs w:val="22"/>
          <w:lang w:val="en-GB"/>
        </w:rPr>
        <w:t xml:space="preserve"> </w:t>
      </w:r>
    </w:p>
    <w:p w:rsidR="00507A2C" w:rsidRPr="008B678E" w:rsidRDefault="00507A2C" w:rsidP="003B5B8D">
      <w:pPr>
        <w:rPr>
          <w:rFonts w:asciiTheme="minorHAnsi" w:hAnsiTheme="minorHAnsi" w:cstheme="minorHAnsi"/>
          <w:bCs/>
          <w:sz w:val="22"/>
          <w:szCs w:val="22"/>
          <w:lang w:val="en-GB"/>
        </w:rPr>
      </w:pPr>
    </w:p>
    <w:p w:rsidR="003B5B8D" w:rsidRPr="008B678E" w:rsidRDefault="00507A2C" w:rsidP="003B5B8D">
      <w:pPr>
        <w:rPr>
          <w:rFonts w:asciiTheme="minorHAnsi" w:hAnsiTheme="minorHAnsi" w:cstheme="minorHAnsi"/>
          <w:b/>
          <w:bCs/>
          <w:i/>
          <w:sz w:val="22"/>
          <w:szCs w:val="22"/>
          <w:lang w:val="en-GB"/>
        </w:rPr>
      </w:pPr>
      <w:r w:rsidRPr="008B678E">
        <w:rPr>
          <w:rFonts w:asciiTheme="minorHAnsi" w:hAnsiTheme="minorHAnsi" w:cstheme="minorHAnsi"/>
          <w:bCs/>
          <w:i/>
          <w:sz w:val="22"/>
          <w:szCs w:val="22"/>
          <w:lang w:val="en-GB"/>
        </w:rPr>
        <w:t>Executive Officers and Staff and Student Governors withdrew for this item</w:t>
      </w:r>
      <w:r w:rsidRPr="008B678E">
        <w:rPr>
          <w:rFonts w:asciiTheme="minorHAnsi" w:hAnsiTheme="minorHAnsi" w:cstheme="minorHAnsi"/>
          <w:b/>
          <w:bCs/>
          <w:i/>
          <w:sz w:val="22"/>
          <w:szCs w:val="22"/>
          <w:lang w:val="en-GB"/>
        </w:rPr>
        <w:t>.</w:t>
      </w:r>
    </w:p>
    <w:p w:rsidR="003B5B8D" w:rsidRPr="008B678E" w:rsidRDefault="003B5B8D" w:rsidP="003B5B8D">
      <w:pPr>
        <w:rPr>
          <w:rFonts w:asciiTheme="minorHAnsi" w:hAnsiTheme="minorHAnsi" w:cstheme="minorHAnsi"/>
          <w:b/>
          <w:bCs/>
          <w:sz w:val="22"/>
          <w:szCs w:val="22"/>
          <w:lang w:val="en-GB"/>
        </w:rPr>
      </w:pPr>
    </w:p>
    <w:p w:rsidR="001126ED" w:rsidRPr="008B678E" w:rsidRDefault="003B5B8D" w:rsidP="001126ED">
      <w:pPr>
        <w:ind w:left="720"/>
        <w:rPr>
          <w:rFonts w:asciiTheme="minorHAnsi" w:hAnsiTheme="minorHAnsi" w:cstheme="minorHAnsi"/>
          <w:sz w:val="22"/>
          <w:szCs w:val="22"/>
          <w:lang w:val="en-GB"/>
        </w:rPr>
      </w:pPr>
      <w:r w:rsidRPr="008B678E">
        <w:rPr>
          <w:rFonts w:asciiTheme="minorHAnsi" w:hAnsiTheme="minorHAnsi" w:cstheme="minorHAnsi"/>
          <w:sz w:val="22"/>
          <w:szCs w:val="22"/>
          <w:lang w:val="en-GB"/>
        </w:rPr>
        <w:t>Members of the Board received</w:t>
      </w:r>
      <w:r w:rsidR="004C0300" w:rsidRPr="008B678E">
        <w:rPr>
          <w:rFonts w:asciiTheme="minorHAnsi" w:hAnsiTheme="minorHAnsi" w:cstheme="minorHAnsi"/>
          <w:sz w:val="22"/>
          <w:szCs w:val="22"/>
          <w:lang w:val="en-GB"/>
        </w:rPr>
        <w:t xml:space="preserve"> </w:t>
      </w:r>
      <w:r w:rsidRPr="008B678E">
        <w:rPr>
          <w:rFonts w:asciiTheme="minorHAnsi" w:hAnsiTheme="minorHAnsi" w:cstheme="minorHAnsi"/>
          <w:sz w:val="22"/>
          <w:szCs w:val="22"/>
          <w:lang w:val="en-GB"/>
        </w:rPr>
        <w:t xml:space="preserve">a </w:t>
      </w:r>
      <w:r w:rsidR="004C0300" w:rsidRPr="008B678E">
        <w:rPr>
          <w:rFonts w:asciiTheme="minorHAnsi" w:hAnsiTheme="minorHAnsi" w:cstheme="minorHAnsi"/>
          <w:sz w:val="22"/>
          <w:szCs w:val="22"/>
          <w:lang w:val="en-GB"/>
        </w:rPr>
        <w:t xml:space="preserve">strictly </w:t>
      </w:r>
      <w:r w:rsidRPr="008B678E">
        <w:rPr>
          <w:rFonts w:asciiTheme="minorHAnsi" w:hAnsiTheme="minorHAnsi" w:cstheme="minorHAnsi"/>
          <w:sz w:val="22"/>
          <w:szCs w:val="22"/>
          <w:lang w:val="en-GB"/>
        </w:rPr>
        <w:t>confidential report o</w:t>
      </w:r>
      <w:r w:rsidR="00AA1BF2" w:rsidRPr="008B678E">
        <w:rPr>
          <w:rFonts w:asciiTheme="minorHAnsi" w:hAnsiTheme="minorHAnsi" w:cstheme="minorHAnsi"/>
          <w:sz w:val="22"/>
          <w:szCs w:val="22"/>
          <w:lang w:val="en-GB"/>
        </w:rPr>
        <w:t>n the</w:t>
      </w:r>
      <w:r w:rsidR="00CC5794" w:rsidRPr="008B678E">
        <w:rPr>
          <w:rFonts w:asciiTheme="minorHAnsi" w:hAnsiTheme="minorHAnsi" w:cstheme="minorHAnsi"/>
          <w:sz w:val="22"/>
          <w:szCs w:val="22"/>
          <w:lang w:val="en-GB"/>
        </w:rPr>
        <w:t xml:space="preserve"> Recruitment of the Principal and </w:t>
      </w:r>
      <w:r w:rsidR="00CC5794" w:rsidRPr="008B678E">
        <w:rPr>
          <w:rFonts w:asciiTheme="minorHAnsi" w:hAnsiTheme="minorHAnsi" w:cstheme="minorHAnsi"/>
          <w:sz w:val="22"/>
          <w:szCs w:val="22"/>
          <w:lang w:val="en-GB"/>
        </w:rPr>
        <w:lastRenderedPageBreak/>
        <w:t>Chief Executive</w:t>
      </w:r>
      <w:r w:rsidR="00507A2C" w:rsidRPr="008B678E">
        <w:rPr>
          <w:rFonts w:asciiTheme="minorHAnsi" w:hAnsiTheme="minorHAnsi" w:cstheme="minorHAnsi"/>
          <w:sz w:val="22"/>
          <w:szCs w:val="22"/>
          <w:lang w:val="en-GB"/>
        </w:rPr>
        <w:t xml:space="preserve">.  </w:t>
      </w:r>
      <w:r w:rsidR="004C0300" w:rsidRPr="008B678E">
        <w:rPr>
          <w:rFonts w:asciiTheme="minorHAnsi" w:hAnsiTheme="minorHAnsi" w:cstheme="minorHAnsi"/>
          <w:sz w:val="22"/>
          <w:szCs w:val="22"/>
          <w:lang w:val="en-GB"/>
        </w:rPr>
        <w:t>Due to the strictly confidential nature of the contents of the report</w:t>
      </w:r>
      <w:r w:rsidR="00507A2C" w:rsidRPr="008B678E">
        <w:rPr>
          <w:rFonts w:asciiTheme="minorHAnsi" w:hAnsiTheme="minorHAnsi" w:cstheme="minorHAnsi"/>
          <w:sz w:val="22"/>
          <w:szCs w:val="22"/>
          <w:lang w:val="en-GB"/>
        </w:rPr>
        <w:t xml:space="preserve"> and the related discussions</w:t>
      </w:r>
      <w:r w:rsidR="004C0300" w:rsidRPr="008B678E">
        <w:rPr>
          <w:rFonts w:asciiTheme="minorHAnsi" w:hAnsiTheme="minorHAnsi" w:cstheme="minorHAnsi"/>
          <w:sz w:val="22"/>
          <w:szCs w:val="22"/>
          <w:lang w:val="en-GB"/>
        </w:rPr>
        <w:t>, this minute is recorded as a separate strictly confidential minute for Governor</w:t>
      </w:r>
      <w:r w:rsidR="00BE36C5" w:rsidRPr="008B678E">
        <w:rPr>
          <w:rFonts w:asciiTheme="minorHAnsi" w:hAnsiTheme="minorHAnsi" w:cstheme="minorHAnsi"/>
          <w:sz w:val="22"/>
          <w:szCs w:val="22"/>
          <w:lang w:val="en-GB"/>
        </w:rPr>
        <w:t>s who are not staff and students</w:t>
      </w:r>
      <w:r w:rsidR="004C0300" w:rsidRPr="008B678E">
        <w:rPr>
          <w:rFonts w:asciiTheme="minorHAnsi" w:hAnsiTheme="minorHAnsi" w:cstheme="minorHAnsi"/>
          <w:sz w:val="22"/>
          <w:szCs w:val="22"/>
          <w:lang w:val="en-GB"/>
        </w:rPr>
        <w:t xml:space="preserve"> only.</w:t>
      </w:r>
    </w:p>
    <w:p w:rsidR="004C0300" w:rsidRPr="008B678E" w:rsidRDefault="004C0300" w:rsidP="001126ED">
      <w:pPr>
        <w:ind w:left="720"/>
        <w:rPr>
          <w:rFonts w:asciiTheme="minorHAnsi" w:hAnsiTheme="minorHAnsi" w:cstheme="minorHAnsi"/>
          <w:b/>
          <w:bCs/>
          <w:sz w:val="22"/>
          <w:szCs w:val="22"/>
          <w:lang w:val="en-GB"/>
        </w:rPr>
      </w:pPr>
    </w:p>
    <w:p w:rsidR="00566052" w:rsidRPr="008B678E" w:rsidRDefault="00CC5794">
      <w:pPr>
        <w:ind w:left="720" w:hanging="720"/>
        <w:rPr>
          <w:rFonts w:asciiTheme="minorHAnsi" w:hAnsiTheme="minorHAnsi" w:cstheme="minorHAnsi"/>
          <w:b/>
          <w:bCs/>
          <w:sz w:val="22"/>
          <w:szCs w:val="22"/>
          <w:lang w:val="en-GB"/>
        </w:rPr>
      </w:pPr>
      <w:r w:rsidRPr="008B678E">
        <w:rPr>
          <w:rFonts w:asciiTheme="minorHAnsi" w:hAnsiTheme="minorHAnsi" w:cstheme="minorHAnsi"/>
          <w:b/>
          <w:bCs/>
          <w:sz w:val="22"/>
          <w:szCs w:val="22"/>
          <w:lang w:val="en-GB"/>
        </w:rPr>
        <w:t>102/17</w:t>
      </w:r>
      <w:r w:rsidRPr="008B678E">
        <w:rPr>
          <w:rFonts w:asciiTheme="minorHAnsi" w:hAnsiTheme="minorHAnsi" w:cstheme="minorHAnsi"/>
          <w:b/>
          <w:bCs/>
          <w:sz w:val="22"/>
          <w:szCs w:val="22"/>
          <w:lang w:val="en-GB"/>
        </w:rPr>
        <w:tab/>
      </w:r>
      <w:r w:rsidR="006D1FCE" w:rsidRPr="008B678E">
        <w:rPr>
          <w:rFonts w:asciiTheme="minorHAnsi" w:hAnsiTheme="minorHAnsi" w:cstheme="minorHAnsi"/>
          <w:b/>
          <w:bCs/>
          <w:sz w:val="22"/>
          <w:szCs w:val="22"/>
          <w:lang w:val="en-GB"/>
        </w:rPr>
        <w:t>Date of next meeting</w:t>
      </w:r>
    </w:p>
    <w:p w:rsidR="00566052" w:rsidRPr="008B678E" w:rsidRDefault="00566052">
      <w:pPr>
        <w:ind w:left="720" w:hanging="720"/>
        <w:rPr>
          <w:rFonts w:asciiTheme="minorHAnsi" w:hAnsiTheme="minorHAnsi" w:cstheme="minorHAnsi"/>
          <w:sz w:val="22"/>
          <w:szCs w:val="22"/>
          <w:lang w:val="en-GB"/>
        </w:rPr>
      </w:pPr>
    </w:p>
    <w:p w:rsidR="00FA7486" w:rsidRPr="008B678E" w:rsidRDefault="006D1FCE">
      <w:pPr>
        <w:ind w:left="720" w:hanging="720"/>
        <w:rPr>
          <w:rFonts w:asciiTheme="minorHAnsi" w:hAnsiTheme="minorHAnsi" w:cstheme="minorHAnsi"/>
          <w:b/>
          <w:bCs/>
          <w:sz w:val="22"/>
          <w:szCs w:val="22"/>
          <w:lang w:val="en-GB"/>
        </w:rPr>
      </w:pPr>
      <w:r w:rsidRPr="008B678E">
        <w:rPr>
          <w:rFonts w:asciiTheme="minorHAnsi" w:hAnsiTheme="minorHAnsi" w:cstheme="minorHAnsi"/>
          <w:sz w:val="22"/>
          <w:szCs w:val="22"/>
          <w:lang w:val="en-GB"/>
        </w:rPr>
        <w:tab/>
        <w:t>In accordance with the approved Corporation Calendar</w:t>
      </w:r>
      <w:r w:rsidR="00CC5794" w:rsidRPr="008B678E">
        <w:rPr>
          <w:rFonts w:asciiTheme="minorHAnsi" w:hAnsiTheme="minorHAnsi" w:cstheme="minorHAnsi"/>
          <w:sz w:val="22"/>
          <w:szCs w:val="22"/>
          <w:lang w:val="en-GB"/>
        </w:rPr>
        <w:t xml:space="preserve"> 2017/2018</w:t>
      </w:r>
      <w:r w:rsidRPr="008B678E">
        <w:rPr>
          <w:rFonts w:asciiTheme="minorHAnsi" w:hAnsiTheme="minorHAnsi" w:cstheme="minorHAnsi"/>
          <w:sz w:val="22"/>
          <w:szCs w:val="22"/>
          <w:lang w:val="en-GB"/>
        </w:rPr>
        <w:t>,</w:t>
      </w:r>
      <w:r w:rsidR="00507A2C" w:rsidRPr="008B678E">
        <w:rPr>
          <w:rFonts w:asciiTheme="minorHAnsi" w:hAnsiTheme="minorHAnsi" w:cstheme="minorHAnsi"/>
          <w:sz w:val="22"/>
          <w:szCs w:val="22"/>
          <w:lang w:val="en-GB"/>
        </w:rPr>
        <w:t xml:space="preserve"> </w:t>
      </w:r>
      <w:r w:rsidRPr="008B678E">
        <w:rPr>
          <w:rFonts w:asciiTheme="minorHAnsi" w:hAnsiTheme="minorHAnsi" w:cstheme="minorHAnsi"/>
          <w:sz w:val="22"/>
          <w:szCs w:val="22"/>
          <w:lang w:val="en-GB"/>
        </w:rPr>
        <w:t xml:space="preserve">it was noted that the next scheduled meeting of the full Corporation was due to take place on </w:t>
      </w:r>
      <w:r w:rsidR="00507A2C" w:rsidRPr="008B678E">
        <w:rPr>
          <w:rFonts w:asciiTheme="minorHAnsi" w:hAnsiTheme="minorHAnsi" w:cstheme="minorHAnsi"/>
          <w:b/>
          <w:sz w:val="22"/>
          <w:szCs w:val="22"/>
          <w:lang w:val="en-GB"/>
        </w:rPr>
        <w:t xml:space="preserve">Wednesday </w:t>
      </w:r>
      <w:r w:rsidR="00CC5794" w:rsidRPr="008B678E">
        <w:rPr>
          <w:rFonts w:asciiTheme="minorHAnsi" w:hAnsiTheme="minorHAnsi" w:cstheme="minorHAnsi"/>
          <w:b/>
          <w:sz w:val="22"/>
          <w:szCs w:val="22"/>
          <w:lang w:val="en-GB"/>
        </w:rPr>
        <w:t>28</w:t>
      </w:r>
      <w:r w:rsidR="00CC5794" w:rsidRPr="008B678E">
        <w:rPr>
          <w:rFonts w:asciiTheme="minorHAnsi" w:hAnsiTheme="minorHAnsi" w:cstheme="minorHAnsi"/>
          <w:b/>
          <w:sz w:val="22"/>
          <w:szCs w:val="22"/>
          <w:vertAlign w:val="superscript"/>
          <w:lang w:val="en-GB"/>
        </w:rPr>
        <w:t>th</w:t>
      </w:r>
      <w:r w:rsidR="00CC5794" w:rsidRPr="008B678E">
        <w:rPr>
          <w:rFonts w:asciiTheme="minorHAnsi" w:hAnsiTheme="minorHAnsi" w:cstheme="minorHAnsi"/>
          <w:b/>
          <w:sz w:val="22"/>
          <w:szCs w:val="22"/>
          <w:lang w:val="en-GB"/>
        </w:rPr>
        <w:t xml:space="preserve"> March 2018</w:t>
      </w:r>
      <w:r w:rsidR="00507A2C" w:rsidRPr="008B678E">
        <w:rPr>
          <w:rFonts w:asciiTheme="minorHAnsi" w:hAnsiTheme="minorHAnsi" w:cstheme="minorHAnsi"/>
          <w:b/>
          <w:sz w:val="22"/>
          <w:szCs w:val="22"/>
          <w:lang w:val="en-GB"/>
        </w:rPr>
        <w:t xml:space="preserve"> at 4.30pm.</w:t>
      </w:r>
    </w:p>
    <w:p w:rsidR="00566052" w:rsidRPr="008B678E" w:rsidRDefault="00566052">
      <w:pPr>
        <w:rPr>
          <w:rFonts w:asciiTheme="minorHAnsi" w:hAnsiTheme="minorHAnsi" w:cstheme="minorHAnsi"/>
          <w:b/>
          <w:bCs/>
          <w:sz w:val="22"/>
          <w:szCs w:val="22"/>
          <w:lang w:val="en-GB"/>
        </w:rPr>
      </w:pPr>
    </w:p>
    <w:sectPr w:rsidR="00566052" w:rsidRPr="008B678E" w:rsidSect="0082458C">
      <w:footerReference w:type="default" r:id="rId8"/>
      <w:pgSz w:w="12240" w:h="15840" w:code="1"/>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FE" w:rsidRDefault="009410FE" w:rsidP="00106F31">
      <w:r>
        <w:separator/>
      </w:r>
    </w:p>
  </w:endnote>
  <w:endnote w:type="continuationSeparator" w:id="0">
    <w:p w:rsidR="009410FE" w:rsidRDefault="009410FE" w:rsidP="0010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56553"/>
      <w:docPartObj>
        <w:docPartGallery w:val="Page Numbers (Bottom of Page)"/>
        <w:docPartUnique/>
      </w:docPartObj>
    </w:sdtPr>
    <w:sdtEndPr>
      <w:rPr>
        <w:rFonts w:asciiTheme="minorHAnsi" w:hAnsiTheme="minorHAnsi"/>
        <w:noProof/>
        <w:sz w:val="22"/>
        <w:szCs w:val="22"/>
      </w:rPr>
    </w:sdtEndPr>
    <w:sdtContent>
      <w:p w:rsidR="00BB6F24" w:rsidRPr="00BB6F24" w:rsidRDefault="00BB6F24">
        <w:pPr>
          <w:pStyle w:val="Footer"/>
          <w:jc w:val="right"/>
          <w:rPr>
            <w:rFonts w:asciiTheme="minorHAnsi" w:hAnsiTheme="minorHAnsi"/>
            <w:sz w:val="22"/>
            <w:szCs w:val="22"/>
          </w:rPr>
        </w:pPr>
        <w:r w:rsidRPr="00BB6F24">
          <w:rPr>
            <w:rFonts w:asciiTheme="minorHAnsi" w:hAnsiTheme="minorHAnsi"/>
            <w:sz w:val="22"/>
            <w:szCs w:val="22"/>
          </w:rPr>
          <w:fldChar w:fldCharType="begin"/>
        </w:r>
        <w:r w:rsidRPr="00BB6F24">
          <w:rPr>
            <w:rFonts w:asciiTheme="minorHAnsi" w:hAnsiTheme="minorHAnsi"/>
            <w:sz w:val="22"/>
            <w:szCs w:val="22"/>
          </w:rPr>
          <w:instrText xml:space="preserve"> PAGE   \* MERGEFORMAT </w:instrText>
        </w:r>
        <w:r w:rsidRPr="00BB6F24">
          <w:rPr>
            <w:rFonts w:asciiTheme="minorHAnsi" w:hAnsiTheme="minorHAnsi"/>
            <w:sz w:val="22"/>
            <w:szCs w:val="22"/>
          </w:rPr>
          <w:fldChar w:fldCharType="separate"/>
        </w:r>
        <w:r w:rsidR="00EF5B03">
          <w:rPr>
            <w:rFonts w:asciiTheme="minorHAnsi" w:hAnsiTheme="minorHAnsi"/>
            <w:noProof/>
            <w:sz w:val="22"/>
            <w:szCs w:val="22"/>
          </w:rPr>
          <w:t>7</w:t>
        </w:r>
        <w:r w:rsidRPr="00BB6F24">
          <w:rPr>
            <w:rFonts w:asciiTheme="minorHAnsi" w:hAnsiTheme="minorHAnsi"/>
            <w:noProof/>
            <w:sz w:val="22"/>
            <w:szCs w:val="22"/>
          </w:rPr>
          <w:fldChar w:fldCharType="end"/>
        </w:r>
      </w:p>
    </w:sdtContent>
  </w:sdt>
  <w:p w:rsidR="009410FE" w:rsidRDefault="009410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FE" w:rsidRDefault="009410FE" w:rsidP="00106F31">
      <w:r>
        <w:separator/>
      </w:r>
    </w:p>
  </w:footnote>
  <w:footnote w:type="continuationSeparator" w:id="0">
    <w:p w:rsidR="009410FE" w:rsidRDefault="009410FE" w:rsidP="00106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6"/>
    <w:lvl w:ilvl="0">
      <w:start w:val="1"/>
      <w:numFmt w:val="lowerRoman"/>
      <w:lvlText w:val="(%1)"/>
      <w:lvlJc w:val="left"/>
      <w:pPr>
        <w:tabs>
          <w:tab w:val="num" w:pos="1440"/>
        </w:tabs>
        <w:ind w:left="1440" w:hanging="720"/>
      </w:pPr>
    </w:lvl>
  </w:abstractNum>
  <w:abstractNum w:abstractNumId="3" w15:restartNumberingAfterBreak="0">
    <w:nsid w:val="00000004"/>
    <w:multiLevelType w:val="singleLevel"/>
    <w:tmpl w:val="00000004"/>
    <w:name w:val="WW8Num8"/>
    <w:lvl w:ilvl="0">
      <w:start w:val="1"/>
      <w:numFmt w:val="bullet"/>
      <w:lvlText w:val=""/>
      <w:lvlJc w:val="left"/>
      <w:pPr>
        <w:tabs>
          <w:tab w:val="num" w:pos="1080"/>
        </w:tabs>
        <w:ind w:left="1080" w:hanging="360"/>
      </w:pPr>
      <w:rPr>
        <w:rFonts w:ascii="Symbol" w:hAnsi="Symbol" w:cs="Arial"/>
      </w:rPr>
    </w:lvl>
  </w:abstractNum>
  <w:abstractNum w:abstractNumId="4" w15:restartNumberingAfterBreak="0">
    <w:nsid w:val="00000005"/>
    <w:multiLevelType w:val="multilevel"/>
    <w:tmpl w:val="00000005"/>
    <w:name w:val="WW8Num9"/>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FD428B"/>
    <w:multiLevelType w:val="hybridMultilevel"/>
    <w:tmpl w:val="0B8E8F5E"/>
    <w:lvl w:ilvl="0" w:tplc="21D07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59A19EB"/>
    <w:multiLevelType w:val="hybridMultilevel"/>
    <w:tmpl w:val="1A28C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E61090"/>
    <w:multiLevelType w:val="hybridMultilevel"/>
    <w:tmpl w:val="48822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5F1C86"/>
    <w:multiLevelType w:val="hybridMultilevel"/>
    <w:tmpl w:val="1268A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7E6C63"/>
    <w:multiLevelType w:val="hybridMultilevel"/>
    <w:tmpl w:val="D8DAB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F2086F"/>
    <w:multiLevelType w:val="hybridMultilevel"/>
    <w:tmpl w:val="771E1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922D34"/>
    <w:multiLevelType w:val="hybridMultilevel"/>
    <w:tmpl w:val="E1B0B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C4403D"/>
    <w:multiLevelType w:val="hybridMultilevel"/>
    <w:tmpl w:val="4806A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426CED"/>
    <w:multiLevelType w:val="hybridMultilevel"/>
    <w:tmpl w:val="01AED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596A50"/>
    <w:multiLevelType w:val="hybridMultilevel"/>
    <w:tmpl w:val="BD4E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E6276C"/>
    <w:multiLevelType w:val="hybridMultilevel"/>
    <w:tmpl w:val="20D4A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913FDA"/>
    <w:multiLevelType w:val="hybridMultilevel"/>
    <w:tmpl w:val="B032F8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9" w15:restartNumberingAfterBreak="0">
    <w:nsid w:val="3CED0304"/>
    <w:multiLevelType w:val="hybridMultilevel"/>
    <w:tmpl w:val="B39E6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36F55"/>
    <w:multiLevelType w:val="hybridMultilevel"/>
    <w:tmpl w:val="BADE4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F11549"/>
    <w:multiLevelType w:val="hybridMultilevel"/>
    <w:tmpl w:val="C40C8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D7677F"/>
    <w:multiLevelType w:val="hybridMultilevel"/>
    <w:tmpl w:val="93A0E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346A03"/>
    <w:multiLevelType w:val="hybridMultilevel"/>
    <w:tmpl w:val="71509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8367194"/>
    <w:multiLevelType w:val="hybridMultilevel"/>
    <w:tmpl w:val="F5F8C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283905"/>
    <w:multiLevelType w:val="hybridMultilevel"/>
    <w:tmpl w:val="807C8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5C44B3"/>
    <w:multiLevelType w:val="hybridMultilevel"/>
    <w:tmpl w:val="9970D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941CCA"/>
    <w:multiLevelType w:val="hybridMultilevel"/>
    <w:tmpl w:val="4B707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353034"/>
    <w:multiLevelType w:val="hybridMultilevel"/>
    <w:tmpl w:val="2B82A426"/>
    <w:lvl w:ilvl="0" w:tplc="920082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CD4564"/>
    <w:multiLevelType w:val="hybridMultilevel"/>
    <w:tmpl w:val="8BE2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603D61"/>
    <w:multiLevelType w:val="hybridMultilevel"/>
    <w:tmpl w:val="E0523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1B3345"/>
    <w:multiLevelType w:val="hybridMultilevel"/>
    <w:tmpl w:val="5568D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D873CD"/>
    <w:multiLevelType w:val="hybridMultilevel"/>
    <w:tmpl w:val="E45E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F45302"/>
    <w:multiLevelType w:val="hybridMultilevel"/>
    <w:tmpl w:val="52A84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EE679D"/>
    <w:multiLevelType w:val="hybridMultilevel"/>
    <w:tmpl w:val="11ECC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6C5A29"/>
    <w:multiLevelType w:val="hybridMultilevel"/>
    <w:tmpl w:val="2E644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181D22"/>
    <w:multiLevelType w:val="hybridMultilevel"/>
    <w:tmpl w:val="9F8C4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721DEE"/>
    <w:multiLevelType w:val="hybridMultilevel"/>
    <w:tmpl w:val="B4EAF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301D7E"/>
    <w:multiLevelType w:val="hybridMultilevel"/>
    <w:tmpl w:val="678AA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394A23"/>
    <w:multiLevelType w:val="hybridMultilevel"/>
    <w:tmpl w:val="02F6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9E210E"/>
    <w:multiLevelType w:val="hybridMultilevel"/>
    <w:tmpl w:val="93D28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B42F84"/>
    <w:multiLevelType w:val="hybridMultilevel"/>
    <w:tmpl w:val="5E5E9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E60F49"/>
    <w:multiLevelType w:val="hybridMultilevel"/>
    <w:tmpl w:val="5C382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3102B"/>
    <w:multiLevelType w:val="hybridMultilevel"/>
    <w:tmpl w:val="E4205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060406"/>
    <w:multiLevelType w:val="hybridMultilevel"/>
    <w:tmpl w:val="F3C8D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1E05D8"/>
    <w:multiLevelType w:val="hybridMultilevel"/>
    <w:tmpl w:val="C576C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97180C"/>
    <w:multiLevelType w:val="hybridMultilevel"/>
    <w:tmpl w:val="8CA40230"/>
    <w:lvl w:ilvl="0" w:tplc="BD3A02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9"/>
  </w:num>
  <w:num w:numId="3">
    <w:abstractNumId w:val="45"/>
  </w:num>
  <w:num w:numId="4">
    <w:abstractNumId w:val="13"/>
  </w:num>
  <w:num w:numId="5">
    <w:abstractNumId w:val="6"/>
  </w:num>
  <w:num w:numId="6">
    <w:abstractNumId w:val="21"/>
  </w:num>
  <w:num w:numId="7">
    <w:abstractNumId w:val="20"/>
  </w:num>
  <w:num w:numId="8">
    <w:abstractNumId w:val="17"/>
  </w:num>
  <w:num w:numId="9">
    <w:abstractNumId w:val="22"/>
  </w:num>
  <w:num w:numId="10">
    <w:abstractNumId w:val="18"/>
  </w:num>
  <w:num w:numId="11">
    <w:abstractNumId w:val="43"/>
  </w:num>
  <w:num w:numId="12">
    <w:abstractNumId w:val="11"/>
  </w:num>
  <w:num w:numId="13">
    <w:abstractNumId w:val="31"/>
  </w:num>
  <w:num w:numId="14">
    <w:abstractNumId w:val="9"/>
  </w:num>
  <w:num w:numId="15">
    <w:abstractNumId w:val="24"/>
  </w:num>
  <w:num w:numId="16">
    <w:abstractNumId w:val="38"/>
  </w:num>
  <w:num w:numId="17">
    <w:abstractNumId w:val="40"/>
  </w:num>
  <w:num w:numId="18">
    <w:abstractNumId w:val="42"/>
  </w:num>
  <w:num w:numId="19">
    <w:abstractNumId w:val="26"/>
  </w:num>
  <w:num w:numId="20">
    <w:abstractNumId w:val="30"/>
  </w:num>
  <w:num w:numId="21">
    <w:abstractNumId w:val="39"/>
  </w:num>
  <w:num w:numId="22">
    <w:abstractNumId w:val="12"/>
  </w:num>
  <w:num w:numId="23">
    <w:abstractNumId w:val="16"/>
  </w:num>
  <w:num w:numId="24">
    <w:abstractNumId w:val="36"/>
  </w:num>
  <w:num w:numId="25">
    <w:abstractNumId w:val="15"/>
  </w:num>
  <w:num w:numId="26">
    <w:abstractNumId w:val="8"/>
  </w:num>
  <w:num w:numId="27">
    <w:abstractNumId w:val="34"/>
  </w:num>
  <w:num w:numId="28">
    <w:abstractNumId w:val="19"/>
  </w:num>
  <w:num w:numId="29">
    <w:abstractNumId w:val="28"/>
  </w:num>
  <w:num w:numId="30">
    <w:abstractNumId w:val="32"/>
  </w:num>
  <w:num w:numId="31">
    <w:abstractNumId w:val="41"/>
  </w:num>
  <w:num w:numId="32">
    <w:abstractNumId w:val="10"/>
  </w:num>
  <w:num w:numId="33">
    <w:abstractNumId w:val="14"/>
  </w:num>
  <w:num w:numId="34">
    <w:abstractNumId w:val="44"/>
  </w:num>
  <w:num w:numId="35">
    <w:abstractNumId w:val="33"/>
  </w:num>
  <w:num w:numId="36">
    <w:abstractNumId w:val="35"/>
  </w:num>
  <w:num w:numId="37">
    <w:abstractNumId w:val="7"/>
  </w:num>
  <w:num w:numId="38">
    <w:abstractNumId w:val="27"/>
  </w:num>
  <w:num w:numId="39">
    <w:abstractNumId w:val="23"/>
  </w:num>
  <w:num w:numId="40">
    <w:abstractNumId w:val="37"/>
  </w:num>
  <w:num w:numId="41">
    <w:abstractNumId w:val="25"/>
  </w:num>
  <w:num w:numId="42">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D7"/>
    <w:rsid w:val="00011807"/>
    <w:rsid w:val="00012F0C"/>
    <w:rsid w:val="00015F6E"/>
    <w:rsid w:val="0001662B"/>
    <w:rsid w:val="00020D4A"/>
    <w:rsid w:val="00020F4F"/>
    <w:rsid w:val="00044FBA"/>
    <w:rsid w:val="000502EE"/>
    <w:rsid w:val="00060E4E"/>
    <w:rsid w:val="00082C2E"/>
    <w:rsid w:val="000847F5"/>
    <w:rsid w:val="000901E7"/>
    <w:rsid w:val="00093EDE"/>
    <w:rsid w:val="000A16D3"/>
    <w:rsid w:val="000A520D"/>
    <w:rsid w:val="000A6790"/>
    <w:rsid w:val="000B134A"/>
    <w:rsid w:val="000C548D"/>
    <w:rsid w:val="000D7658"/>
    <w:rsid w:val="000E2B60"/>
    <w:rsid w:val="000E2F29"/>
    <w:rsid w:val="000F0260"/>
    <w:rsid w:val="000F14E0"/>
    <w:rsid w:val="00101693"/>
    <w:rsid w:val="00106F31"/>
    <w:rsid w:val="00111599"/>
    <w:rsid w:val="001126ED"/>
    <w:rsid w:val="001215B8"/>
    <w:rsid w:val="00130DD9"/>
    <w:rsid w:val="00137CCD"/>
    <w:rsid w:val="00152BAB"/>
    <w:rsid w:val="00153343"/>
    <w:rsid w:val="0015610C"/>
    <w:rsid w:val="0016116B"/>
    <w:rsid w:val="00166F95"/>
    <w:rsid w:val="00172EB0"/>
    <w:rsid w:val="00196EE0"/>
    <w:rsid w:val="001B7CA8"/>
    <w:rsid w:val="001B7EC7"/>
    <w:rsid w:val="001C1B43"/>
    <w:rsid w:val="001D65E1"/>
    <w:rsid w:val="001E385F"/>
    <w:rsid w:val="001E3C6D"/>
    <w:rsid w:val="001E7246"/>
    <w:rsid w:val="001F11F9"/>
    <w:rsid w:val="001F4A1A"/>
    <w:rsid w:val="001F5578"/>
    <w:rsid w:val="00211B03"/>
    <w:rsid w:val="00221F6F"/>
    <w:rsid w:val="00222E42"/>
    <w:rsid w:val="00225B9A"/>
    <w:rsid w:val="00226748"/>
    <w:rsid w:val="002340DF"/>
    <w:rsid w:val="00250EFE"/>
    <w:rsid w:val="00253CAD"/>
    <w:rsid w:val="002546E9"/>
    <w:rsid w:val="00261B65"/>
    <w:rsid w:val="00274ADF"/>
    <w:rsid w:val="00276F79"/>
    <w:rsid w:val="002776BC"/>
    <w:rsid w:val="002813E5"/>
    <w:rsid w:val="00296423"/>
    <w:rsid w:val="002A0B94"/>
    <w:rsid w:val="002A1810"/>
    <w:rsid w:val="002B0941"/>
    <w:rsid w:val="002C1922"/>
    <w:rsid w:val="002C6BF5"/>
    <w:rsid w:val="002D3C6A"/>
    <w:rsid w:val="002D5582"/>
    <w:rsid w:val="002D7408"/>
    <w:rsid w:val="002E24AA"/>
    <w:rsid w:val="002E589A"/>
    <w:rsid w:val="002E7B45"/>
    <w:rsid w:val="002F1827"/>
    <w:rsid w:val="002F361B"/>
    <w:rsid w:val="002F4792"/>
    <w:rsid w:val="002F7366"/>
    <w:rsid w:val="00315AA8"/>
    <w:rsid w:val="00324475"/>
    <w:rsid w:val="00340E7F"/>
    <w:rsid w:val="00352892"/>
    <w:rsid w:val="00356CA3"/>
    <w:rsid w:val="00361510"/>
    <w:rsid w:val="003656C1"/>
    <w:rsid w:val="00366EE7"/>
    <w:rsid w:val="00374E70"/>
    <w:rsid w:val="00377638"/>
    <w:rsid w:val="0038403E"/>
    <w:rsid w:val="003A42B0"/>
    <w:rsid w:val="003A75A7"/>
    <w:rsid w:val="003B5B8D"/>
    <w:rsid w:val="003F4513"/>
    <w:rsid w:val="003F6B42"/>
    <w:rsid w:val="004010C4"/>
    <w:rsid w:val="00405DAE"/>
    <w:rsid w:val="0041182B"/>
    <w:rsid w:val="004124D2"/>
    <w:rsid w:val="00413A13"/>
    <w:rsid w:val="00413B8A"/>
    <w:rsid w:val="00417880"/>
    <w:rsid w:val="00421A4B"/>
    <w:rsid w:val="0042419F"/>
    <w:rsid w:val="00433A7D"/>
    <w:rsid w:val="00435F6F"/>
    <w:rsid w:val="00436383"/>
    <w:rsid w:val="00442577"/>
    <w:rsid w:val="00447BB3"/>
    <w:rsid w:val="004532C1"/>
    <w:rsid w:val="0045784B"/>
    <w:rsid w:val="0046327D"/>
    <w:rsid w:val="004671A0"/>
    <w:rsid w:val="004868B4"/>
    <w:rsid w:val="00487E2B"/>
    <w:rsid w:val="00495279"/>
    <w:rsid w:val="0049599D"/>
    <w:rsid w:val="00495B8E"/>
    <w:rsid w:val="004B2A99"/>
    <w:rsid w:val="004B4151"/>
    <w:rsid w:val="004C0300"/>
    <w:rsid w:val="004C4361"/>
    <w:rsid w:val="004D0713"/>
    <w:rsid w:val="004D2D6D"/>
    <w:rsid w:val="004E02E2"/>
    <w:rsid w:val="004E686B"/>
    <w:rsid w:val="004F5586"/>
    <w:rsid w:val="00507A2C"/>
    <w:rsid w:val="005129BC"/>
    <w:rsid w:val="00517570"/>
    <w:rsid w:val="00534CF6"/>
    <w:rsid w:val="00550C32"/>
    <w:rsid w:val="005638E4"/>
    <w:rsid w:val="00566052"/>
    <w:rsid w:val="00573F6A"/>
    <w:rsid w:val="00575C62"/>
    <w:rsid w:val="00581DD8"/>
    <w:rsid w:val="0058681D"/>
    <w:rsid w:val="0058718E"/>
    <w:rsid w:val="00587AE6"/>
    <w:rsid w:val="005B04F8"/>
    <w:rsid w:val="005B217A"/>
    <w:rsid w:val="005B333D"/>
    <w:rsid w:val="005B5452"/>
    <w:rsid w:val="005C1434"/>
    <w:rsid w:val="005C3328"/>
    <w:rsid w:val="005C3529"/>
    <w:rsid w:val="005C4041"/>
    <w:rsid w:val="005C6408"/>
    <w:rsid w:val="005D5035"/>
    <w:rsid w:val="005D6E60"/>
    <w:rsid w:val="005E73D1"/>
    <w:rsid w:val="0060053C"/>
    <w:rsid w:val="00611D5E"/>
    <w:rsid w:val="006131ED"/>
    <w:rsid w:val="00617351"/>
    <w:rsid w:val="006200C9"/>
    <w:rsid w:val="00625163"/>
    <w:rsid w:val="00627B73"/>
    <w:rsid w:val="00634F68"/>
    <w:rsid w:val="00637A2D"/>
    <w:rsid w:val="00644CBB"/>
    <w:rsid w:val="0064604F"/>
    <w:rsid w:val="0064716B"/>
    <w:rsid w:val="0065674D"/>
    <w:rsid w:val="00664CB6"/>
    <w:rsid w:val="0067514C"/>
    <w:rsid w:val="00692D6B"/>
    <w:rsid w:val="006956DB"/>
    <w:rsid w:val="006A3AF5"/>
    <w:rsid w:val="006A57AF"/>
    <w:rsid w:val="006B5484"/>
    <w:rsid w:val="006C6508"/>
    <w:rsid w:val="006D1FCE"/>
    <w:rsid w:val="006D2EC9"/>
    <w:rsid w:val="006E091E"/>
    <w:rsid w:val="006E14E4"/>
    <w:rsid w:val="006E20A4"/>
    <w:rsid w:val="006F4B30"/>
    <w:rsid w:val="006F5C02"/>
    <w:rsid w:val="00755C6F"/>
    <w:rsid w:val="00761A1F"/>
    <w:rsid w:val="00766D53"/>
    <w:rsid w:val="00771296"/>
    <w:rsid w:val="00775A1D"/>
    <w:rsid w:val="00785C0B"/>
    <w:rsid w:val="00795E11"/>
    <w:rsid w:val="007A2AD1"/>
    <w:rsid w:val="007B0DBA"/>
    <w:rsid w:val="007C3271"/>
    <w:rsid w:val="007C60B5"/>
    <w:rsid w:val="007E3914"/>
    <w:rsid w:val="007E3B97"/>
    <w:rsid w:val="007F5784"/>
    <w:rsid w:val="0080020B"/>
    <w:rsid w:val="008019AC"/>
    <w:rsid w:val="008034CA"/>
    <w:rsid w:val="0080588B"/>
    <w:rsid w:val="00811E5B"/>
    <w:rsid w:val="0081267B"/>
    <w:rsid w:val="0082458C"/>
    <w:rsid w:val="00834BFD"/>
    <w:rsid w:val="00835037"/>
    <w:rsid w:val="008409D2"/>
    <w:rsid w:val="008521C1"/>
    <w:rsid w:val="00854637"/>
    <w:rsid w:val="00860787"/>
    <w:rsid w:val="0087030E"/>
    <w:rsid w:val="00871431"/>
    <w:rsid w:val="00880E6E"/>
    <w:rsid w:val="008848CF"/>
    <w:rsid w:val="008865E6"/>
    <w:rsid w:val="008A47C1"/>
    <w:rsid w:val="008B1636"/>
    <w:rsid w:val="008B3BAA"/>
    <w:rsid w:val="008B49B0"/>
    <w:rsid w:val="008B678E"/>
    <w:rsid w:val="008C7AB6"/>
    <w:rsid w:val="008D2A11"/>
    <w:rsid w:val="008D5826"/>
    <w:rsid w:val="008E116B"/>
    <w:rsid w:val="008E4D9B"/>
    <w:rsid w:val="008F08E1"/>
    <w:rsid w:val="008F1474"/>
    <w:rsid w:val="008F28FB"/>
    <w:rsid w:val="008F5F30"/>
    <w:rsid w:val="00901672"/>
    <w:rsid w:val="00902BEA"/>
    <w:rsid w:val="009239A9"/>
    <w:rsid w:val="009410FE"/>
    <w:rsid w:val="00941EDD"/>
    <w:rsid w:val="00961852"/>
    <w:rsid w:val="00963420"/>
    <w:rsid w:val="0097486D"/>
    <w:rsid w:val="00980253"/>
    <w:rsid w:val="009926AF"/>
    <w:rsid w:val="00993973"/>
    <w:rsid w:val="0099583F"/>
    <w:rsid w:val="00995D2E"/>
    <w:rsid w:val="009A0DBA"/>
    <w:rsid w:val="009A2850"/>
    <w:rsid w:val="009A324B"/>
    <w:rsid w:val="009A7D01"/>
    <w:rsid w:val="009B232F"/>
    <w:rsid w:val="009B7C67"/>
    <w:rsid w:val="009C696B"/>
    <w:rsid w:val="009D30FB"/>
    <w:rsid w:val="009D5765"/>
    <w:rsid w:val="009D6528"/>
    <w:rsid w:val="009D784A"/>
    <w:rsid w:val="009E366A"/>
    <w:rsid w:val="00A028F0"/>
    <w:rsid w:val="00A108FA"/>
    <w:rsid w:val="00A10D08"/>
    <w:rsid w:val="00A11900"/>
    <w:rsid w:val="00A13CFC"/>
    <w:rsid w:val="00A13F6C"/>
    <w:rsid w:val="00A26F23"/>
    <w:rsid w:val="00A51296"/>
    <w:rsid w:val="00A5163E"/>
    <w:rsid w:val="00A5566F"/>
    <w:rsid w:val="00A64BD6"/>
    <w:rsid w:val="00A67B26"/>
    <w:rsid w:val="00A76FCA"/>
    <w:rsid w:val="00A97507"/>
    <w:rsid w:val="00A979C4"/>
    <w:rsid w:val="00AA1406"/>
    <w:rsid w:val="00AA14DB"/>
    <w:rsid w:val="00AA1AC9"/>
    <w:rsid w:val="00AA1BF2"/>
    <w:rsid w:val="00AB7C08"/>
    <w:rsid w:val="00AD04C9"/>
    <w:rsid w:val="00AD1366"/>
    <w:rsid w:val="00AE4E3B"/>
    <w:rsid w:val="00AE6AE6"/>
    <w:rsid w:val="00AF0E34"/>
    <w:rsid w:val="00AF6C68"/>
    <w:rsid w:val="00B001FA"/>
    <w:rsid w:val="00B12A8A"/>
    <w:rsid w:val="00B12FA7"/>
    <w:rsid w:val="00B26EE3"/>
    <w:rsid w:val="00B32196"/>
    <w:rsid w:val="00B3289C"/>
    <w:rsid w:val="00B405C7"/>
    <w:rsid w:val="00B45576"/>
    <w:rsid w:val="00B46257"/>
    <w:rsid w:val="00B653FA"/>
    <w:rsid w:val="00B753BE"/>
    <w:rsid w:val="00B86EEB"/>
    <w:rsid w:val="00B87CD8"/>
    <w:rsid w:val="00B93C30"/>
    <w:rsid w:val="00B94EC8"/>
    <w:rsid w:val="00B976B2"/>
    <w:rsid w:val="00BA4FFD"/>
    <w:rsid w:val="00BB6F24"/>
    <w:rsid w:val="00BC36D8"/>
    <w:rsid w:val="00BD3EEE"/>
    <w:rsid w:val="00BE36C5"/>
    <w:rsid w:val="00BE51DD"/>
    <w:rsid w:val="00BE7473"/>
    <w:rsid w:val="00C01E08"/>
    <w:rsid w:val="00C052E1"/>
    <w:rsid w:val="00C279C4"/>
    <w:rsid w:val="00C30DD5"/>
    <w:rsid w:val="00C422F5"/>
    <w:rsid w:val="00C5254C"/>
    <w:rsid w:val="00C53CFA"/>
    <w:rsid w:val="00C56658"/>
    <w:rsid w:val="00C61971"/>
    <w:rsid w:val="00C7177C"/>
    <w:rsid w:val="00C739FC"/>
    <w:rsid w:val="00C74BDC"/>
    <w:rsid w:val="00C74CFA"/>
    <w:rsid w:val="00C7682B"/>
    <w:rsid w:val="00C812A3"/>
    <w:rsid w:val="00C87B14"/>
    <w:rsid w:val="00C90A0A"/>
    <w:rsid w:val="00C93B23"/>
    <w:rsid w:val="00CA0E08"/>
    <w:rsid w:val="00CA6B01"/>
    <w:rsid w:val="00CC023E"/>
    <w:rsid w:val="00CC5794"/>
    <w:rsid w:val="00CD18FF"/>
    <w:rsid w:val="00CD25DB"/>
    <w:rsid w:val="00CD6224"/>
    <w:rsid w:val="00D04149"/>
    <w:rsid w:val="00D05673"/>
    <w:rsid w:val="00D12909"/>
    <w:rsid w:val="00D24284"/>
    <w:rsid w:val="00D339A9"/>
    <w:rsid w:val="00D43797"/>
    <w:rsid w:val="00D62AED"/>
    <w:rsid w:val="00D62C36"/>
    <w:rsid w:val="00D67721"/>
    <w:rsid w:val="00D7046F"/>
    <w:rsid w:val="00D746F0"/>
    <w:rsid w:val="00D768BF"/>
    <w:rsid w:val="00DA33E3"/>
    <w:rsid w:val="00DB5384"/>
    <w:rsid w:val="00DE59FF"/>
    <w:rsid w:val="00DF7FE8"/>
    <w:rsid w:val="00E000B2"/>
    <w:rsid w:val="00E01F9F"/>
    <w:rsid w:val="00E11187"/>
    <w:rsid w:val="00E12916"/>
    <w:rsid w:val="00E12ABE"/>
    <w:rsid w:val="00E14166"/>
    <w:rsid w:val="00E154AB"/>
    <w:rsid w:val="00E2480B"/>
    <w:rsid w:val="00E3793F"/>
    <w:rsid w:val="00E54956"/>
    <w:rsid w:val="00E5784E"/>
    <w:rsid w:val="00E57857"/>
    <w:rsid w:val="00E86DFA"/>
    <w:rsid w:val="00E87DE2"/>
    <w:rsid w:val="00E90C38"/>
    <w:rsid w:val="00E93BC5"/>
    <w:rsid w:val="00E959BF"/>
    <w:rsid w:val="00E970BD"/>
    <w:rsid w:val="00EB0899"/>
    <w:rsid w:val="00EB7655"/>
    <w:rsid w:val="00EC2F31"/>
    <w:rsid w:val="00EC3C4B"/>
    <w:rsid w:val="00EF476D"/>
    <w:rsid w:val="00EF5B03"/>
    <w:rsid w:val="00EF62C0"/>
    <w:rsid w:val="00F077F6"/>
    <w:rsid w:val="00F13262"/>
    <w:rsid w:val="00F26382"/>
    <w:rsid w:val="00F36D85"/>
    <w:rsid w:val="00F45796"/>
    <w:rsid w:val="00F51017"/>
    <w:rsid w:val="00F54CC5"/>
    <w:rsid w:val="00F72C40"/>
    <w:rsid w:val="00F80BB5"/>
    <w:rsid w:val="00F84228"/>
    <w:rsid w:val="00F87602"/>
    <w:rsid w:val="00F92872"/>
    <w:rsid w:val="00F9468B"/>
    <w:rsid w:val="00F97B8D"/>
    <w:rsid w:val="00FA4C27"/>
    <w:rsid w:val="00FA7486"/>
    <w:rsid w:val="00FB13D7"/>
    <w:rsid w:val="00FB1B9A"/>
    <w:rsid w:val="00FB203C"/>
    <w:rsid w:val="00FB5850"/>
    <w:rsid w:val="00FC37FC"/>
    <w:rsid w:val="00FD38F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CCC0D3"/>
  <w15:docId w15:val="{995CF671-E46E-4A71-8954-094A7B47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52"/>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566052"/>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6052"/>
    <w:rPr>
      <w:rFonts w:ascii="Symbol" w:hAnsi="Symbol"/>
    </w:rPr>
  </w:style>
  <w:style w:type="character" w:customStyle="1" w:styleId="WW8Num3z0">
    <w:name w:val="WW8Num3z0"/>
    <w:rsid w:val="00566052"/>
    <w:rPr>
      <w:rFonts w:ascii="Symbol" w:hAnsi="Symbol"/>
    </w:rPr>
  </w:style>
  <w:style w:type="character" w:customStyle="1" w:styleId="WW8Num4z0">
    <w:name w:val="WW8Num4z0"/>
    <w:rsid w:val="00566052"/>
    <w:rPr>
      <w:rFonts w:ascii="Symbol" w:hAnsi="Symbol"/>
    </w:rPr>
  </w:style>
  <w:style w:type="character" w:customStyle="1" w:styleId="WW8Num5z0">
    <w:name w:val="WW8Num5z0"/>
    <w:rsid w:val="00566052"/>
    <w:rPr>
      <w:rFonts w:ascii="Symbol" w:hAnsi="Symbol"/>
    </w:rPr>
  </w:style>
  <w:style w:type="character" w:customStyle="1" w:styleId="WW8Num7z0">
    <w:name w:val="WW8Num7z0"/>
    <w:rsid w:val="00566052"/>
    <w:rPr>
      <w:rFonts w:ascii="Symbol" w:hAnsi="Symbol"/>
    </w:rPr>
  </w:style>
  <w:style w:type="character" w:customStyle="1" w:styleId="WW8Num8z0">
    <w:name w:val="WW8Num8z0"/>
    <w:rsid w:val="00566052"/>
    <w:rPr>
      <w:rFonts w:ascii="Arial" w:hAnsi="Arial" w:cs="Arial"/>
    </w:rPr>
  </w:style>
  <w:style w:type="character" w:customStyle="1" w:styleId="Absatz-Standardschriftart">
    <w:name w:val="Absatz-Standardschriftart"/>
    <w:rsid w:val="00566052"/>
  </w:style>
  <w:style w:type="character" w:customStyle="1" w:styleId="WW8Num6z0">
    <w:name w:val="WW8Num6z0"/>
    <w:rsid w:val="00566052"/>
    <w:rPr>
      <w:rFonts w:ascii="Symbol" w:hAnsi="Symbol"/>
    </w:rPr>
  </w:style>
  <w:style w:type="character" w:customStyle="1" w:styleId="WW8Num9z0">
    <w:name w:val="WW8Num9z0"/>
    <w:rsid w:val="00566052"/>
    <w:rPr>
      <w:rFonts w:ascii="Symbol" w:hAnsi="Symbol"/>
    </w:rPr>
  </w:style>
  <w:style w:type="character" w:customStyle="1" w:styleId="WW8Num10z0">
    <w:name w:val="WW8Num10z0"/>
    <w:rsid w:val="00566052"/>
    <w:rPr>
      <w:rFonts w:ascii="Symbol" w:hAnsi="Symbol"/>
    </w:rPr>
  </w:style>
  <w:style w:type="character" w:customStyle="1" w:styleId="WW8Num11z0">
    <w:name w:val="WW8Num11z0"/>
    <w:rsid w:val="00566052"/>
    <w:rPr>
      <w:rFonts w:ascii="Symbol" w:hAnsi="Symbol"/>
    </w:rPr>
  </w:style>
  <w:style w:type="character" w:customStyle="1" w:styleId="WW-Absatz-Standardschriftart">
    <w:name w:val="WW-Absatz-Standardschriftart"/>
    <w:rsid w:val="00566052"/>
  </w:style>
  <w:style w:type="character" w:customStyle="1" w:styleId="WW8Num1z0">
    <w:name w:val="WW8Num1z0"/>
    <w:rsid w:val="00566052"/>
    <w:rPr>
      <w:rFonts w:ascii="Symbol" w:hAnsi="Symbol"/>
    </w:rPr>
  </w:style>
  <w:style w:type="character" w:customStyle="1" w:styleId="WW8Num1z1">
    <w:name w:val="WW8Num1z1"/>
    <w:rsid w:val="00566052"/>
    <w:rPr>
      <w:rFonts w:ascii="Courier New" w:hAnsi="Courier New" w:cs="Courier New"/>
    </w:rPr>
  </w:style>
  <w:style w:type="character" w:customStyle="1" w:styleId="WW8Num1z2">
    <w:name w:val="WW8Num1z2"/>
    <w:rsid w:val="00566052"/>
    <w:rPr>
      <w:rFonts w:ascii="Wingdings" w:hAnsi="Wingdings"/>
    </w:rPr>
  </w:style>
  <w:style w:type="character" w:customStyle="1" w:styleId="WW8Num2z1">
    <w:name w:val="WW8Num2z1"/>
    <w:rsid w:val="00566052"/>
    <w:rPr>
      <w:rFonts w:ascii="Courier New" w:hAnsi="Courier New" w:cs="Courier New"/>
    </w:rPr>
  </w:style>
  <w:style w:type="character" w:customStyle="1" w:styleId="WW8Num2z2">
    <w:name w:val="WW8Num2z2"/>
    <w:rsid w:val="00566052"/>
    <w:rPr>
      <w:rFonts w:ascii="Wingdings" w:hAnsi="Wingdings"/>
    </w:rPr>
  </w:style>
  <w:style w:type="character" w:customStyle="1" w:styleId="WW8Num3z1">
    <w:name w:val="WW8Num3z1"/>
    <w:rsid w:val="00566052"/>
    <w:rPr>
      <w:rFonts w:ascii="Courier New" w:hAnsi="Courier New" w:cs="Courier New"/>
    </w:rPr>
  </w:style>
  <w:style w:type="character" w:customStyle="1" w:styleId="WW8Num3z2">
    <w:name w:val="WW8Num3z2"/>
    <w:rsid w:val="00566052"/>
    <w:rPr>
      <w:rFonts w:ascii="Wingdings" w:hAnsi="Wingdings"/>
    </w:rPr>
  </w:style>
  <w:style w:type="character" w:customStyle="1" w:styleId="WW8Num6z1">
    <w:name w:val="WW8Num6z1"/>
    <w:rsid w:val="00566052"/>
    <w:rPr>
      <w:rFonts w:ascii="Courier New" w:hAnsi="Courier New" w:cs="Courier New"/>
    </w:rPr>
  </w:style>
  <w:style w:type="character" w:customStyle="1" w:styleId="WW8Num6z2">
    <w:name w:val="WW8Num6z2"/>
    <w:rsid w:val="00566052"/>
    <w:rPr>
      <w:rFonts w:ascii="Wingdings" w:hAnsi="Wingdings"/>
    </w:rPr>
  </w:style>
  <w:style w:type="character" w:customStyle="1" w:styleId="WW8Num7z1">
    <w:name w:val="WW8Num7z1"/>
    <w:rsid w:val="00566052"/>
    <w:rPr>
      <w:rFonts w:ascii="Courier New" w:hAnsi="Courier New" w:cs="Courier New"/>
    </w:rPr>
  </w:style>
  <w:style w:type="character" w:customStyle="1" w:styleId="WW8Num7z2">
    <w:name w:val="WW8Num7z2"/>
    <w:rsid w:val="00566052"/>
    <w:rPr>
      <w:rFonts w:ascii="Wingdings" w:hAnsi="Wingdings"/>
    </w:rPr>
  </w:style>
  <w:style w:type="character" w:customStyle="1" w:styleId="WW8Num9z1">
    <w:name w:val="WW8Num9z1"/>
    <w:rsid w:val="00566052"/>
    <w:rPr>
      <w:rFonts w:ascii="Courier New" w:hAnsi="Courier New" w:cs="Courier New"/>
    </w:rPr>
  </w:style>
  <w:style w:type="character" w:customStyle="1" w:styleId="WW8Num9z2">
    <w:name w:val="WW8Num9z2"/>
    <w:rsid w:val="00566052"/>
    <w:rPr>
      <w:rFonts w:ascii="Wingdings" w:hAnsi="Wingdings"/>
    </w:rPr>
  </w:style>
  <w:style w:type="character" w:customStyle="1" w:styleId="WW8Num10z1">
    <w:name w:val="WW8Num10z1"/>
    <w:rsid w:val="00566052"/>
    <w:rPr>
      <w:rFonts w:ascii="Courier New" w:hAnsi="Courier New" w:cs="Courier New"/>
    </w:rPr>
  </w:style>
  <w:style w:type="character" w:customStyle="1" w:styleId="WW8Num10z2">
    <w:name w:val="WW8Num10z2"/>
    <w:rsid w:val="00566052"/>
    <w:rPr>
      <w:rFonts w:ascii="Wingdings" w:hAnsi="Wingdings"/>
    </w:rPr>
  </w:style>
  <w:style w:type="character" w:customStyle="1" w:styleId="WW8Num11z1">
    <w:name w:val="WW8Num11z1"/>
    <w:rsid w:val="00566052"/>
    <w:rPr>
      <w:rFonts w:ascii="Courier New" w:hAnsi="Courier New" w:cs="Courier New"/>
    </w:rPr>
  </w:style>
  <w:style w:type="character" w:customStyle="1" w:styleId="WW8Num11z2">
    <w:name w:val="WW8Num11z2"/>
    <w:rsid w:val="00566052"/>
    <w:rPr>
      <w:rFonts w:ascii="Wingdings" w:hAnsi="Wingdings"/>
    </w:rPr>
  </w:style>
  <w:style w:type="character" w:customStyle="1" w:styleId="WW8Num12z0">
    <w:name w:val="WW8Num12z0"/>
    <w:rsid w:val="00566052"/>
    <w:rPr>
      <w:rFonts w:ascii="Symbol" w:hAnsi="Symbol"/>
    </w:rPr>
  </w:style>
  <w:style w:type="character" w:customStyle="1" w:styleId="WW8Num12z1">
    <w:name w:val="WW8Num12z1"/>
    <w:rsid w:val="00566052"/>
    <w:rPr>
      <w:rFonts w:ascii="Courier New" w:hAnsi="Courier New" w:cs="Courier New"/>
    </w:rPr>
  </w:style>
  <w:style w:type="character" w:customStyle="1" w:styleId="WW8Num12z2">
    <w:name w:val="WW8Num12z2"/>
    <w:rsid w:val="00566052"/>
    <w:rPr>
      <w:rFonts w:ascii="Wingdings" w:hAnsi="Wingdings"/>
    </w:rPr>
  </w:style>
  <w:style w:type="character" w:customStyle="1" w:styleId="WW8Num13z0">
    <w:name w:val="WW8Num13z0"/>
    <w:rsid w:val="00566052"/>
    <w:rPr>
      <w:rFonts w:ascii="Symbol" w:hAnsi="Symbol"/>
    </w:rPr>
  </w:style>
  <w:style w:type="character" w:customStyle="1" w:styleId="WW8Num13z1">
    <w:name w:val="WW8Num13z1"/>
    <w:rsid w:val="00566052"/>
    <w:rPr>
      <w:rFonts w:ascii="Courier New" w:hAnsi="Courier New" w:cs="Courier New"/>
    </w:rPr>
  </w:style>
  <w:style w:type="character" w:customStyle="1" w:styleId="WW8Num13z2">
    <w:name w:val="WW8Num13z2"/>
    <w:rsid w:val="00566052"/>
    <w:rPr>
      <w:rFonts w:ascii="Wingdings" w:hAnsi="Wingdings"/>
    </w:rPr>
  </w:style>
  <w:style w:type="character" w:customStyle="1" w:styleId="WW8Num15z0">
    <w:name w:val="WW8Num15z0"/>
    <w:rsid w:val="00566052"/>
    <w:rPr>
      <w:rFonts w:ascii="Symbol" w:hAnsi="Symbol"/>
    </w:rPr>
  </w:style>
  <w:style w:type="character" w:customStyle="1" w:styleId="WW8Num15z1">
    <w:name w:val="WW8Num15z1"/>
    <w:rsid w:val="00566052"/>
    <w:rPr>
      <w:rFonts w:ascii="Courier New" w:hAnsi="Courier New" w:cs="Courier New"/>
    </w:rPr>
  </w:style>
  <w:style w:type="character" w:customStyle="1" w:styleId="WW8Num15z2">
    <w:name w:val="WW8Num15z2"/>
    <w:rsid w:val="00566052"/>
    <w:rPr>
      <w:rFonts w:ascii="Wingdings" w:hAnsi="Wingdings"/>
    </w:rPr>
  </w:style>
  <w:style w:type="character" w:customStyle="1" w:styleId="WW8Num16z0">
    <w:name w:val="WW8Num16z0"/>
    <w:rsid w:val="00566052"/>
    <w:rPr>
      <w:rFonts w:ascii="Symbol" w:hAnsi="Symbol"/>
    </w:rPr>
  </w:style>
  <w:style w:type="character" w:customStyle="1" w:styleId="WW8Num16z1">
    <w:name w:val="WW8Num16z1"/>
    <w:rsid w:val="00566052"/>
    <w:rPr>
      <w:rFonts w:ascii="Courier New" w:hAnsi="Courier New" w:cs="Courier New"/>
    </w:rPr>
  </w:style>
  <w:style w:type="character" w:customStyle="1" w:styleId="WW8Num16z2">
    <w:name w:val="WW8Num16z2"/>
    <w:rsid w:val="00566052"/>
    <w:rPr>
      <w:rFonts w:ascii="Wingdings" w:hAnsi="Wingdings"/>
    </w:rPr>
  </w:style>
  <w:style w:type="character" w:customStyle="1" w:styleId="WW8Num17z0">
    <w:name w:val="WW8Num17z0"/>
    <w:rsid w:val="00566052"/>
    <w:rPr>
      <w:rFonts w:ascii="Symbol" w:hAnsi="Symbol"/>
    </w:rPr>
  </w:style>
  <w:style w:type="character" w:customStyle="1" w:styleId="WW8Num17z1">
    <w:name w:val="WW8Num17z1"/>
    <w:rsid w:val="00566052"/>
    <w:rPr>
      <w:rFonts w:ascii="Courier New" w:hAnsi="Courier New" w:cs="Courier New"/>
    </w:rPr>
  </w:style>
  <w:style w:type="character" w:customStyle="1" w:styleId="WW8Num17z2">
    <w:name w:val="WW8Num17z2"/>
    <w:rsid w:val="00566052"/>
    <w:rPr>
      <w:rFonts w:ascii="Wingdings" w:hAnsi="Wingdings"/>
    </w:rPr>
  </w:style>
  <w:style w:type="character" w:customStyle="1" w:styleId="WW8Num18z0">
    <w:name w:val="WW8Num18z0"/>
    <w:rsid w:val="00566052"/>
    <w:rPr>
      <w:rFonts w:ascii="Symbol" w:hAnsi="Symbol"/>
    </w:rPr>
  </w:style>
  <w:style w:type="character" w:customStyle="1" w:styleId="WW8Num18z1">
    <w:name w:val="WW8Num18z1"/>
    <w:rsid w:val="00566052"/>
    <w:rPr>
      <w:rFonts w:ascii="Courier New" w:hAnsi="Courier New" w:cs="Courier New"/>
    </w:rPr>
  </w:style>
  <w:style w:type="character" w:customStyle="1" w:styleId="WW8Num18z2">
    <w:name w:val="WW8Num18z2"/>
    <w:rsid w:val="00566052"/>
    <w:rPr>
      <w:rFonts w:ascii="Wingdings" w:hAnsi="Wingdings"/>
    </w:rPr>
  </w:style>
  <w:style w:type="character" w:styleId="PageNumber">
    <w:name w:val="page number"/>
    <w:basedOn w:val="DefaultParagraphFont"/>
    <w:rsid w:val="00566052"/>
  </w:style>
  <w:style w:type="character" w:customStyle="1" w:styleId="NumberingSymbols">
    <w:name w:val="Numbering Symbols"/>
    <w:rsid w:val="00566052"/>
  </w:style>
  <w:style w:type="character" w:customStyle="1" w:styleId="Bullets">
    <w:name w:val="Bullets"/>
    <w:rsid w:val="00566052"/>
    <w:rPr>
      <w:rFonts w:ascii="OpenSymbol" w:eastAsia="OpenSymbol" w:hAnsi="OpenSymbol" w:cs="OpenSymbol"/>
    </w:rPr>
  </w:style>
  <w:style w:type="paragraph" w:customStyle="1" w:styleId="Heading">
    <w:name w:val="Heading"/>
    <w:basedOn w:val="Normal"/>
    <w:next w:val="BodyText"/>
    <w:rsid w:val="00566052"/>
    <w:pPr>
      <w:keepNext/>
      <w:spacing w:before="240" w:after="120"/>
    </w:pPr>
    <w:rPr>
      <w:rFonts w:eastAsia="Lucida Sans Unicode" w:cs="Tahoma"/>
      <w:sz w:val="28"/>
      <w:szCs w:val="28"/>
    </w:rPr>
  </w:style>
  <w:style w:type="paragraph" w:styleId="BodyText">
    <w:name w:val="Body Text"/>
    <w:basedOn w:val="Normal"/>
    <w:rsid w:val="00566052"/>
    <w:pPr>
      <w:spacing w:after="120"/>
    </w:pPr>
  </w:style>
  <w:style w:type="paragraph" w:styleId="List">
    <w:name w:val="List"/>
    <w:basedOn w:val="BodyText"/>
    <w:rsid w:val="00566052"/>
    <w:rPr>
      <w:rFonts w:cs="Tahoma"/>
    </w:rPr>
  </w:style>
  <w:style w:type="paragraph" w:styleId="Caption">
    <w:name w:val="caption"/>
    <w:basedOn w:val="Normal"/>
    <w:qFormat/>
    <w:rsid w:val="00566052"/>
    <w:pPr>
      <w:suppressLineNumbers/>
      <w:spacing w:before="120" w:after="120"/>
    </w:pPr>
    <w:rPr>
      <w:rFonts w:cs="Tahoma"/>
      <w:i/>
      <w:iCs/>
    </w:rPr>
  </w:style>
  <w:style w:type="paragraph" w:customStyle="1" w:styleId="Index">
    <w:name w:val="Index"/>
    <w:basedOn w:val="Normal"/>
    <w:rsid w:val="00566052"/>
    <w:pPr>
      <w:suppressLineNumbers/>
    </w:pPr>
    <w:rPr>
      <w:rFonts w:cs="Tahoma"/>
    </w:rPr>
  </w:style>
  <w:style w:type="paragraph" w:styleId="Footer">
    <w:name w:val="footer"/>
    <w:basedOn w:val="Normal"/>
    <w:link w:val="FooterChar"/>
    <w:uiPriority w:val="99"/>
    <w:rsid w:val="00566052"/>
    <w:pPr>
      <w:tabs>
        <w:tab w:val="center" w:pos="4320"/>
        <w:tab w:val="right" w:pos="8640"/>
      </w:tabs>
    </w:pPr>
  </w:style>
  <w:style w:type="paragraph" w:customStyle="1" w:styleId="Framecontents">
    <w:name w:val="Frame contents"/>
    <w:basedOn w:val="BodyText"/>
    <w:rsid w:val="00566052"/>
  </w:style>
  <w:style w:type="paragraph" w:styleId="Header">
    <w:name w:val="header"/>
    <w:basedOn w:val="Normal"/>
    <w:rsid w:val="00566052"/>
    <w:pPr>
      <w:suppressLineNumbers/>
      <w:tabs>
        <w:tab w:val="center" w:pos="4818"/>
        <w:tab w:val="right" w:pos="9637"/>
      </w:tabs>
    </w:pPr>
  </w:style>
  <w:style w:type="paragraph" w:styleId="Title">
    <w:name w:val="Title"/>
    <w:basedOn w:val="Normal"/>
    <w:next w:val="Normal"/>
    <w:link w:val="TitleChar"/>
    <w:uiPriority w:val="10"/>
    <w:qFormat/>
    <w:rsid w:val="00FB13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B13D7"/>
    <w:rPr>
      <w:rFonts w:ascii="Cambria" w:eastAsia="Times New Roman" w:hAnsi="Cambria" w:cs="Times New Roman"/>
      <w:b/>
      <w:bCs/>
      <w:kern w:val="28"/>
      <w:sz w:val="32"/>
      <w:szCs w:val="32"/>
      <w:lang w:val="en-US" w:eastAsia="ar-SA"/>
    </w:rPr>
  </w:style>
  <w:style w:type="paragraph" w:styleId="ListParagraph">
    <w:name w:val="List Paragraph"/>
    <w:basedOn w:val="Normal"/>
    <w:uiPriority w:val="34"/>
    <w:qFormat/>
    <w:rsid w:val="00880E6E"/>
    <w:pPr>
      <w:widowControl/>
      <w:autoSpaceDE/>
      <w:ind w:left="720"/>
    </w:pPr>
    <w:rPr>
      <w:rFonts w:ascii="Times New Roman" w:hAnsi="Times New Roman" w:cs="Calibri"/>
      <w:lang w:val="en-GB"/>
    </w:rPr>
  </w:style>
  <w:style w:type="character" w:customStyle="1" w:styleId="FooterChar">
    <w:name w:val="Footer Char"/>
    <w:basedOn w:val="DefaultParagraphFont"/>
    <w:link w:val="Footer"/>
    <w:uiPriority w:val="99"/>
    <w:rsid w:val="006D1FCE"/>
    <w:rPr>
      <w:rFonts w:ascii="Arial" w:hAnsi="Arial"/>
      <w:sz w:val="24"/>
      <w:szCs w:val="24"/>
      <w:lang w:val="en-US" w:eastAsia="ar-SA"/>
    </w:rPr>
  </w:style>
  <w:style w:type="paragraph" w:styleId="BalloonText">
    <w:name w:val="Balloon Text"/>
    <w:basedOn w:val="Normal"/>
    <w:link w:val="BalloonTextChar"/>
    <w:uiPriority w:val="99"/>
    <w:semiHidden/>
    <w:unhideWhenUsed/>
    <w:rsid w:val="00961852"/>
    <w:rPr>
      <w:rFonts w:ascii="Tahoma" w:hAnsi="Tahoma" w:cs="Tahoma"/>
      <w:sz w:val="16"/>
      <w:szCs w:val="16"/>
    </w:rPr>
  </w:style>
  <w:style w:type="character" w:customStyle="1" w:styleId="BalloonTextChar">
    <w:name w:val="Balloon Text Char"/>
    <w:basedOn w:val="DefaultParagraphFont"/>
    <w:link w:val="BalloonText"/>
    <w:uiPriority w:val="99"/>
    <w:semiHidden/>
    <w:rsid w:val="00961852"/>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85C7-0425-4D39-8F5A-E857C16A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21BFA9E5</Template>
  <TotalTime>10</TotalTime>
  <Pages>13</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Jackie.Eayrs</cp:lastModifiedBy>
  <cp:revision>4</cp:revision>
  <cp:lastPrinted>2018-03-28T15:10:00Z</cp:lastPrinted>
  <dcterms:created xsi:type="dcterms:W3CDTF">2018-03-22T12:53:00Z</dcterms:created>
  <dcterms:modified xsi:type="dcterms:W3CDTF">2018-03-28T15:15:00Z</dcterms:modified>
</cp:coreProperties>
</file>