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37" w:rsidRPr="00224796" w:rsidRDefault="001A5D7A">
      <w:pPr>
        <w:jc w:val="center"/>
        <w:rPr>
          <w:rFonts w:asciiTheme="minorHAnsi" w:hAnsiTheme="minorHAnsi" w:cs="Arial"/>
          <w:sz w:val="22"/>
          <w:szCs w:val="22"/>
          <w:lang w:val="en-GB"/>
        </w:rPr>
      </w:pPr>
      <w:r w:rsidRPr="00224796">
        <w:rPr>
          <w:rFonts w:asciiTheme="minorHAnsi" w:hAnsiTheme="minorHAnsi" w:cs="Arial"/>
          <w:sz w:val="22"/>
          <w:szCs w:val="22"/>
          <w:lang w:val="en-GB"/>
        </w:rPr>
        <w:t>FAREHAM COLLEGE</w:t>
      </w:r>
    </w:p>
    <w:p w:rsidR="00102837" w:rsidRPr="00224796" w:rsidRDefault="00102837">
      <w:pPr>
        <w:jc w:val="center"/>
        <w:rPr>
          <w:rFonts w:asciiTheme="minorHAnsi" w:hAnsiTheme="minorHAnsi" w:cs="Arial"/>
          <w:sz w:val="22"/>
          <w:szCs w:val="22"/>
          <w:lang w:val="en-GB"/>
        </w:rPr>
      </w:pPr>
    </w:p>
    <w:p w:rsidR="00102837" w:rsidRPr="00224796" w:rsidRDefault="001A5D7A">
      <w:pPr>
        <w:pStyle w:val="Heading1"/>
        <w:jc w:val="center"/>
        <w:rPr>
          <w:rFonts w:asciiTheme="minorHAnsi" w:hAnsiTheme="minorHAnsi" w:cs="Arial"/>
          <w:b/>
          <w:bCs/>
          <w:sz w:val="22"/>
          <w:szCs w:val="22"/>
          <w:lang w:val="en-GB"/>
        </w:rPr>
      </w:pPr>
      <w:r w:rsidRPr="00224796">
        <w:rPr>
          <w:rFonts w:asciiTheme="minorHAnsi" w:hAnsiTheme="minorHAnsi" w:cs="Arial"/>
          <w:b/>
          <w:bCs/>
          <w:sz w:val="22"/>
          <w:szCs w:val="22"/>
          <w:lang w:val="en-GB"/>
        </w:rPr>
        <w:t>FINANCE AND RESOURCES COMMITTEE</w:t>
      </w:r>
    </w:p>
    <w:p w:rsidR="00102837" w:rsidRPr="00224796" w:rsidRDefault="00102837">
      <w:pPr>
        <w:jc w:val="center"/>
        <w:rPr>
          <w:rFonts w:asciiTheme="minorHAnsi" w:hAnsiTheme="minorHAnsi" w:cs="Arial"/>
          <w:b/>
          <w:bCs/>
          <w:sz w:val="22"/>
          <w:szCs w:val="22"/>
          <w:lang w:val="en-GB"/>
        </w:rPr>
      </w:pPr>
    </w:p>
    <w:p w:rsidR="00102837" w:rsidRPr="00224796" w:rsidRDefault="00395407">
      <w:pPr>
        <w:jc w:val="center"/>
        <w:rPr>
          <w:rFonts w:asciiTheme="minorHAnsi" w:hAnsiTheme="minorHAnsi" w:cs="Arial"/>
          <w:sz w:val="22"/>
          <w:szCs w:val="22"/>
          <w:u w:val="single"/>
          <w:lang w:val="en-GB"/>
        </w:rPr>
      </w:pPr>
      <w:r w:rsidRPr="00224796">
        <w:rPr>
          <w:rFonts w:asciiTheme="minorHAnsi" w:hAnsiTheme="minorHAnsi" w:cs="Arial"/>
          <w:sz w:val="22"/>
          <w:szCs w:val="22"/>
          <w:u w:val="single"/>
          <w:lang w:val="en-GB"/>
        </w:rPr>
        <w:t>6</w:t>
      </w:r>
      <w:r w:rsidRPr="00224796">
        <w:rPr>
          <w:rFonts w:asciiTheme="minorHAnsi" w:hAnsiTheme="minorHAnsi" w:cs="Arial"/>
          <w:sz w:val="22"/>
          <w:szCs w:val="22"/>
          <w:u w:val="single"/>
          <w:vertAlign w:val="superscript"/>
          <w:lang w:val="en-GB"/>
        </w:rPr>
        <w:t>th</w:t>
      </w:r>
      <w:r w:rsidRPr="00224796">
        <w:rPr>
          <w:rFonts w:asciiTheme="minorHAnsi" w:hAnsiTheme="minorHAnsi" w:cs="Arial"/>
          <w:sz w:val="22"/>
          <w:szCs w:val="22"/>
          <w:u w:val="single"/>
          <w:lang w:val="en-GB"/>
        </w:rPr>
        <w:t xml:space="preserve"> March 2019</w:t>
      </w:r>
    </w:p>
    <w:p w:rsidR="00102837" w:rsidRPr="00224796" w:rsidRDefault="00102837">
      <w:pPr>
        <w:jc w:val="center"/>
        <w:rPr>
          <w:rFonts w:asciiTheme="minorHAnsi" w:hAnsiTheme="minorHAnsi" w:cs="Arial"/>
          <w:sz w:val="22"/>
          <w:szCs w:val="22"/>
          <w:lang w:val="en-GB"/>
        </w:rPr>
      </w:pPr>
    </w:p>
    <w:p w:rsidR="00102837" w:rsidRPr="00224796" w:rsidRDefault="001A5D7A">
      <w:pPr>
        <w:pStyle w:val="Heading1"/>
        <w:jc w:val="center"/>
        <w:rPr>
          <w:rFonts w:asciiTheme="minorHAnsi" w:hAnsiTheme="minorHAnsi" w:cs="Arial"/>
          <w:b/>
          <w:bCs/>
          <w:sz w:val="22"/>
          <w:szCs w:val="22"/>
          <w:lang w:val="en-GB"/>
        </w:rPr>
      </w:pPr>
      <w:r w:rsidRPr="00224796">
        <w:rPr>
          <w:rFonts w:asciiTheme="minorHAnsi" w:hAnsiTheme="minorHAnsi" w:cs="Arial"/>
          <w:b/>
          <w:bCs/>
          <w:sz w:val="22"/>
          <w:szCs w:val="22"/>
          <w:lang w:val="en-GB"/>
        </w:rPr>
        <w:t xml:space="preserve">M I N U T E S </w:t>
      </w:r>
    </w:p>
    <w:p w:rsidR="00102837" w:rsidRPr="00224796" w:rsidRDefault="00102837">
      <w:pPr>
        <w:rPr>
          <w:rFonts w:asciiTheme="minorHAnsi" w:hAnsiTheme="minorHAnsi" w:cs="Arial"/>
          <w:sz w:val="22"/>
          <w:szCs w:val="22"/>
          <w:lang w:val="en-GB"/>
        </w:rPr>
      </w:pPr>
    </w:p>
    <w:p w:rsidR="00395407" w:rsidRPr="00224796" w:rsidRDefault="001A5D7A">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t>Present:</w:t>
      </w:r>
      <w:r w:rsidRPr="00224796">
        <w:rPr>
          <w:rFonts w:asciiTheme="minorHAnsi" w:hAnsiTheme="minorHAnsi" w:cs="Arial"/>
          <w:sz w:val="22"/>
          <w:szCs w:val="22"/>
          <w:lang w:val="en-GB"/>
        </w:rPr>
        <w:tab/>
      </w:r>
      <w:r w:rsidR="00395407" w:rsidRPr="00224796">
        <w:rPr>
          <w:rFonts w:asciiTheme="minorHAnsi" w:hAnsiTheme="minorHAnsi" w:cs="Arial"/>
          <w:sz w:val="22"/>
          <w:szCs w:val="22"/>
          <w:lang w:val="en-GB"/>
        </w:rPr>
        <w:t>Ms K Allen</w:t>
      </w:r>
    </w:p>
    <w:p w:rsidR="00102837" w:rsidRPr="00224796" w:rsidRDefault="001A5D7A" w:rsidP="00395407">
      <w:pPr>
        <w:ind w:left="3600" w:firstLine="720"/>
        <w:rPr>
          <w:rFonts w:asciiTheme="minorHAnsi" w:hAnsiTheme="minorHAnsi" w:cs="Arial"/>
          <w:sz w:val="22"/>
          <w:szCs w:val="22"/>
          <w:lang w:val="en-GB"/>
        </w:rPr>
      </w:pPr>
      <w:r w:rsidRPr="00224796">
        <w:rPr>
          <w:rFonts w:asciiTheme="minorHAnsi" w:hAnsiTheme="minorHAnsi" w:cs="Arial"/>
          <w:sz w:val="22"/>
          <w:szCs w:val="22"/>
          <w:lang w:val="en-GB"/>
        </w:rPr>
        <w:t>Mr N Duncan</w:t>
      </w:r>
    </w:p>
    <w:p w:rsidR="00E32984" w:rsidRPr="00224796" w:rsidRDefault="00E32984">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t xml:space="preserve">Mr P </w:t>
      </w:r>
      <w:proofErr w:type="spellStart"/>
      <w:r w:rsidRPr="00224796">
        <w:rPr>
          <w:rFonts w:asciiTheme="minorHAnsi" w:hAnsiTheme="minorHAnsi" w:cs="Arial"/>
          <w:sz w:val="22"/>
          <w:szCs w:val="22"/>
          <w:lang w:val="en-GB"/>
        </w:rPr>
        <w:t>Grimwood</w:t>
      </w:r>
      <w:proofErr w:type="spellEnd"/>
    </w:p>
    <w:p w:rsidR="007B5C49" w:rsidRPr="00224796" w:rsidRDefault="007B5C49">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00891BED" w:rsidRPr="00224796">
        <w:rPr>
          <w:rFonts w:asciiTheme="minorHAnsi" w:hAnsiTheme="minorHAnsi" w:cs="Arial"/>
          <w:sz w:val="22"/>
          <w:szCs w:val="22"/>
          <w:lang w:val="en-GB"/>
        </w:rPr>
        <w:t>Mr M Hoban</w:t>
      </w:r>
    </w:p>
    <w:p w:rsidR="003D33AC" w:rsidRPr="00224796" w:rsidRDefault="00E32984" w:rsidP="00891BED">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003D33AC" w:rsidRPr="00224796">
        <w:rPr>
          <w:rFonts w:asciiTheme="minorHAnsi" w:hAnsiTheme="minorHAnsi" w:cs="Arial"/>
          <w:sz w:val="22"/>
          <w:szCs w:val="22"/>
          <w:lang w:val="en-GB"/>
        </w:rPr>
        <w:t xml:space="preserve">Mr M </w:t>
      </w:r>
      <w:proofErr w:type="spellStart"/>
      <w:r w:rsidR="003D33AC" w:rsidRPr="00224796">
        <w:rPr>
          <w:rFonts w:asciiTheme="minorHAnsi" w:hAnsiTheme="minorHAnsi" w:cs="Arial"/>
          <w:sz w:val="22"/>
          <w:szCs w:val="22"/>
          <w:lang w:val="en-GB"/>
        </w:rPr>
        <w:t>Mansergh</w:t>
      </w:r>
      <w:proofErr w:type="spellEnd"/>
    </w:p>
    <w:p w:rsidR="00102837" w:rsidRPr="00224796" w:rsidRDefault="001A5D7A">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p>
    <w:p w:rsidR="003D33AC" w:rsidRPr="00224796" w:rsidRDefault="001A5D7A" w:rsidP="00395407">
      <w:pPr>
        <w:ind w:left="720"/>
        <w:rPr>
          <w:rFonts w:asciiTheme="minorHAnsi" w:hAnsiTheme="minorHAnsi" w:cs="Arial"/>
          <w:sz w:val="22"/>
          <w:szCs w:val="22"/>
          <w:lang w:val="en-GB"/>
        </w:rPr>
      </w:pPr>
      <w:r w:rsidRPr="00224796">
        <w:rPr>
          <w:rFonts w:asciiTheme="minorHAnsi" w:hAnsiTheme="minorHAnsi" w:cs="Arial"/>
          <w:sz w:val="22"/>
          <w:szCs w:val="22"/>
          <w:lang w:val="en-GB"/>
        </w:rPr>
        <w:tab/>
      </w:r>
      <w:r w:rsidRPr="00224796">
        <w:rPr>
          <w:rFonts w:asciiTheme="minorHAnsi" w:hAnsiTheme="minorHAnsi" w:cs="Arial"/>
          <w:sz w:val="22"/>
          <w:szCs w:val="22"/>
          <w:lang w:val="en-GB"/>
        </w:rPr>
        <w:tab/>
        <w:t>In attendance:</w:t>
      </w:r>
      <w:r w:rsidRPr="00224796">
        <w:rPr>
          <w:rFonts w:asciiTheme="minorHAnsi" w:hAnsiTheme="minorHAnsi" w:cs="Arial"/>
          <w:sz w:val="22"/>
          <w:szCs w:val="22"/>
          <w:lang w:val="en-GB"/>
        </w:rPr>
        <w:tab/>
      </w:r>
      <w:r w:rsidRPr="00224796">
        <w:rPr>
          <w:rFonts w:asciiTheme="minorHAnsi" w:hAnsiTheme="minorHAnsi" w:cs="Arial"/>
          <w:sz w:val="22"/>
          <w:szCs w:val="22"/>
          <w:lang w:val="en-GB"/>
        </w:rPr>
        <w:tab/>
      </w:r>
      <w:r w:rsidR="003D33AC" w:rsidRPr="00224796">
        <w:rPr>
          <w:rFonts w:asciiTheme="minorHAnsi" w:hAnsiTheme="minorHAnsi" w:cs="Arial"/>
          <w:sz w:val="22"/>
          <w:szCs w:val="22"/>
          <w:lang w:val="en-GB"/>
        </w:rPr>
        <w:t>Mrs J Eayrs (Clerk to the Corporation)</w:t>
      </w:r>
    </w:p>
    <w:p w:rsidR="003D33AC" w:rsidRPr="00224796" w:rsidRDefault="003D33AC" w:rsidP="003D33AC">
      <w:pPr>
        <w:ind w:left="3600" w:firstLine="720"/>
        <w:rPr>
          <w:rFonts w:asciiTheme="minorHAnsi" w:hAnsiTheme="minorHAnsi" w:cs="Arial"/>
          <w:sz w:val="22"/>
          <w:szCs w:val="22"/>
          <w:lang w:val="en-GB"/>
        </w:rPr>
      </w:pPr>
      <w:r w:rsidRPr="00224796">
        <w:rPr>
          <w:rFonts w:asciiTheme="minorHAnsi" w:hAnsiTheme="minorHAnsi" w:cs="Arial"/>
          <w:sz w:val="22"/>
          <w:szCs w:val="22"/>
          <w:lang w:val="en-GB"/>
        </w:rPr>
        <w:t>Mrs</w:t>
      </w:r>
      <w:r w:rsidR="00395407" w:rsidRPr="00224796">
        <w:rPr>
          <w:rFonts w:asciiTheme="minorHAnsi" w:hAnsiTheme="minorHAnsi" w:cs="Arial"/>
          <w:sz w:val="22"/>
          <w:szCs w:val="22"/>
          <w:lang w:val="en-GB"/>
        </w:rPr>
        <w:t xml:space="preserve"> A Hinton (AP P&amp;OD</w:t>
      </w:r>
      <w:r w:rsidRPr="00224796">
        <w:rPr>
          <w:rFonts w:asciiTheme="minorHAnsi" w:hAnsiTheme="minorHAnsi" w:cs="Arial"/>
          <w:sz w:val="22"/>
          <w:szCs w:val="22"/>
          <w:lang w:val="en-GB"/>
        </w:rPr>
        <w:t>)</w:t>
      </w:r>
    </w:p>
    <w:p w:rsidR="003D33AC" w:rsidRPr="00224796" w:rsidRDefault="003D33AC" w:rsidP="003D33AC">
      <w:pPr>
        <w:ind w:left="3600" w:firstLine="720"/>
        <w:rPr>
          <w:rFonts w:asciiTheme="minorHAnsi" w:hAnsiTheme="minorHAnsi" w:cs="Arial"/>
          <w:sz w:val="22"/>
          <w:szCs w:val="22"/>
          <w:lang w:val="en-GB"/>
        </w:rPr>
      </w:pPr>
      <w:r w:rsidRPr="00224796">
        <w:rPr>
          <w:rFonts w:asciiTheme="minorHAnsi" w:hAnsiTheme="minorHAnsi" w:cs="Arial"/>
          <w:sz w:val="22"/>
          <w:szCs w:val="22"/>
          <w:lang w:val="en-GB"/>
        </w:rPr>
        <w:t>Mr A Kaye (Deputy Principal)</w:t>
      </w:r>
    </w:p>
    <w:p w:rsidR="00102837" w:rsidRPr="00224796" w:rsidRDefault="00395407">
      <w:pPr>
        <w:ind w:left="720" w:hanging="720"/>
        <w:rPr>
          <w:rFonts w:asciiTheme="minorHAnsi" w:hAnsiTheme="minorHAnsi" w:cs="Arial"/>
          <w:bCs/>
          <w:sz w:val="22"/>
          <w:szCs w:val="22"/>
          <w:lang w:val="en-GB"/>
        </w:rPr>
      </w:pPr>
      <w:r w:rsidRPr="00224796">
        <w:rPr>
          <w:rFonts w:asciiTheme="minorHAnsi" w:hAnsiTheme="minorHAnsi" w:cs="Arial"/>
          <w:b/>
          <w:bCs/>
          <w:sz w:val="22"/>
          <w:szCs w:val="22"/>
          <w:lang w:val="en-GB"/>
        </w:rPr>
        <w:tab/>
      </w:r>
      <w:r w:rsidRPr="00224796">
        <w:rPr>
          <w:rFonts w:asciiTheme="minorHAnsi" w:hAnsiTheme="minorHAnsi" w:cs="Arial"/>
          <w:b/>
          <w:bCs/>
          <w:sz w:val="22"/>
          <w:szCs w:val="22"/>
          <w:lang w:val="en-GB"/>
        </w:rPr>
        <w:tab/>
      </w:r>
      <w:r w:rsidRPr="00224796">
        <w:rPr>
          <w:rFonts w:asciiTheme="minorHAnsi" w:hAnsiTheme="minorHAnsi" w:cs="Arial"/>
          <w:b/>
          <w:bCs/>
          <w:sz w:val="22"/>
          <w:szCs w:val="22"/>
          <w:lang w:val="en-GB"/>
        </w:rPr>
        <w:tab/>
      </w:r>
      <w:r w:rsidRPr="00224796">
        <w:rPr>
          <w:rFonts w:asciiTheme="minorHAnsi" w:hAnsiTheme="minorHAnsi" w:cs="Arial"/>
          <w:b/>
          <w:bCs/>
          <w:sz w:val="22"/>
          <w:szCs w:val="22"/>
          <w:lang w:val="en-GB"/>
        </w:rPr>
        <w:tab/>
      </w:r>
      <w:r w:rsidRPr="00224796">
        <w:rPr>
          <w:rFonts w:asciiTheme="minorHAnsi" w:hAnsiTheme="minorHAnsi" w:cs="Arial"/>
          <w:b/>
          <w:bCs/>
          <w:sz w:val="22"/>
          <w:szCs w:val="22"/>
          <w:lang w:val="en-GB"/>
        </w:rPr>
        <w:tab/>
      </w:r>
      <w:r w:rsidRPr="00224796">
        <w:rPr>
          <w:rFonts w:asciiTheme="minorHAnsi" w:hAnsiTheme="minorHAnsi" w:cs="Arial"/>
          <w:b/>
          <w:bCs/>
          <w:sz w:val="22"/>
          <w:szCs w:val="22"/>
          <w:lang w:val="en-GB"/>
        </w:rPr>
        <w:tab/>
      </w:r>
      <w:r w:rsidRPr="00224796">
        <w:rPr>
          <w:rFonts w:asciiTheme="minorHAnsi" w:hAnsiTheme="minorHAnsi" w:cs="Arial"/>
          <w:bCs/>
          <w:sz w:val="22"/>
          <w:szCs w:val="22"/>
          <w:lang w:val="en-GB"/>
        </w:rPr>
        <w:t>Mr M Lewis (AP FF&amp;R)</w:t>
      </w:r>
    </w:p>
    <w:p w:rsidR="00395407" w:rsidRPr="00224796" w:rsidRDefault="00395407">
      <w:pPr>
        <w:ind w:left="720" w:hanging="720"/>
        <w:rPr>
          <w:rFonts w:asciiTheme="minorHAnsi" w:hAnsiTheme="minorHAnsi" w:cs="Arial"/>
          <w:bCs/>
          <w:sz w:val="22"/>
          <w:szCs w:val="22"/>
          <w:lang w:val="en-GB"/>
        </w:rPr>
      </w:pPr>
    </w:p>
    <w:p w:rsidR="00102837" w:rsidRPr="00224796" w:rsidRDefault="00395407">
      <w:pPr>
        <w:ind w:left="720" w:hanging="720"/>
        <w:rPr>
          <w:rFonts w:asciiTheme="minorHAnsi" w:hAnsiTheme="minorHAnsi" w:cs="Arial"/>
          <w:b/>
          <w:bCs/>
          <w:sz w:val="22"/>
          <w:szCs w:val="22"/>
          <w:lang w:val="en-GB"/>
        </w:rPr>
      </w:pPr>
      <w:r w:rsidRPr="00224796">
        <w:rPr>
          <w:rFonts w:asciiTheme="minorHAnsi" w:hAnsiTheme="minorHAnsi" w:cs="Arial"/>
          <w:b/>
          <w:bCs/>
          <w:sz w:val="22"/>
          <w:szCs w:val="22"/>
          <w:lang w:val="en-GB"/>
        </w:rPr>
        <w:t>01/19</w:t>
      </w:r>
      <w:r w:rsidR="003337A6" w:rsidRPr="00224796">
        <w:rPr>
          <w:rFonts w:asciiTheme="minorHAnsi" w:hAnsiTheme="minorHAnsi" w:cs="Arial"/>
          <w:b/>
          <w:bCs/>
          <w:sz w:val="22"/>
          <w:szCs w:val="22"/>
          <w:lang w:val="en-GB"/>
        </w:rPr>
        <w:tab/>
      </w:r>
      <w:r w:rsidR="00FA7909" w:rsidRPr="00224796">
        <w:rPr>
          <w:rFonts w:asciiTheme="minorHAnsi" w:hAnsiTheme="minorHAnsi" w:cs="Arial"/>
          <w:b/>
          <w:bCs/>
          <w:sz w:val="22"/>
          <w:szCs w:val="22"/>
          <w:lang w:val="en-GB"/>
        </w:rPr>
        <w:t>D</w:t>
      </w:r>
      <w:r w:rsidR="001A5D7A" w:rsidRPr="00224796">
        <w:rPr>
          <w:rFonts w:asciiTheme="minorHAnsi" w:hAnsiTheme="minorHAnsi" w:cs="Arial"/>
          <w:b/>
          <w:bCs/>
          <w:sz w:val="22"/>
          <w:szCs w:val="22"/>
          <w:lang w:val="en-GB"/>
        </w:rPr>
        <w:t xml:space="preserve">eclaration of Interests </w:t>
      </w:r>
    </w:p>
    <w:p w:rsidR="00102837" w:rsidRPr="00224796" w:rsidRDefault="00102837">
      <w:pPr>
        <w:ind w:left="720" w:hanging="720"/>
        <w:rPr>
          <w:rFonts w:asciiTheme="minorHAnsi" w:hAnsiTheme="minorHAnsi" w:cs="Arial"/>
          <w:sz w:val="22"/>
          <w:szCs w:val="22"/>
          <w:lang w:val="en-GB"/>
        </w:rPr>
      </w:pPr>
    </w:p>
    <w:p w:rsidR="00102837" w:rsidRPr="00224796" w:rsidRDefault="001A5D7A">
      <w:pPr>
        <w:ind w:left="720" w:hanging="720"/>
        <w:rPr>
          <w:rFonts w:asciiTheme="minorHAnsi" w:hAnsiTheme="minorHAnsi" w:cs="Arial"/>
          <w:sz w:val="22"/>
          <w:szCs w:val="22"/>
          <w:lang w:val="en-GB"/>
        </w:rPr>
      </w:pPr>
      <w:r w:rsidRPr="00224796">
        <w:rPr>
          <w:rFonts w:asciiTheme="minorHAnsi" w:hAnsiTheme="minorHAnsi" w:cs="Arial"/>
          <w:sz w:val="22"/>
          <w:szCs w:val="22"/>
          <w:lang w:val="en-GB"/>
        </w:rPr>
        <w:tab/>
        <w:t xml:space="preserve">Members of the Committee were reminded of the need to declare any personal or financial interest in any item of business to be discussed </w:t>
      </w:r>
      <w:r w:rsidR="00395407" w:rsidRPr="00224796">
        <w:rPr>
          <w:rFonts w:asciiTheme="minorHAnsi" w:hAnsiTheme="minorHAnsi" w:cs="Arial"/>
          <w:sz w:val="22"/>
          <w:szCs w:val="22"/>
          <w:lang w:val="en-GB"/>
        </w:rPr>
        <w:t>during the meeting.  N</w:t>
      </w:r>
      <w:r w:rsidRPr="00224796">
        <w:rPr>
          <w:rFonts w:asciiTheme="minorHAnsi" w:hAnsiTheme="minorHAnsi" w:cs="Arial"/>
          <w:sz w:val="22"/>
          <w:szCs w:val="22"/>
          <w:lang w:val="en-GB"/>
        </w:rPr>
        <w:t>o interests</w:t>
      </w:r>
      <w:r w:rsidR="00395407" w:rsidRPr="00224796">
        <w:rPr>
          <w:rFonts w:asciiTheme="minorHAnsi" w:hAnsiTheme="minorHAnsi" w:cs="Arial"/>
          <w:sz w:val="22"/>
          <w:szCs w:val="22"/>
          <w:lang w:val="en-GB"/>
        </w:rPr>
        <w:t xml:space="preserve"> were</w:t>
      </w:r>
      <w:r w:rsidRPr="00224796">
        <w:rPr>
          <w:rFonts w:asciiTheme="minorHAnsi" w:hAnsiTheme="minorHAnsi" w:cs="Arial"/>
          <w:sz w:val="22"/>
          <w:szCs w:val="22"/>
          <w:lang w:val="en-GB"/>
        </w:rPr>
        <w:t xml:space="preserve"> declared.</w:t>
      </w:r>
    </w:p>
    <w:p w:rsidR="00102837" w:rsidRPr="00224796" w:rsidRDefault="00102837">
      <w:pPr>
        <w:ind w:left="720" w:hanging="720"/>
        <w:rPr>
          <w:rFonts w:asciiTheme="minorHAnsi" w:hAnsiTheme="minorHAnsi" w:cs="Arial"/>
          <w:b/>
          <w:bCs/>
          <w:sz w:val="22"/>
          <w:szCs w:val="22"/>
          <w:lang w:val="en-GB"/>
        </w:rPr>
      </w:pPr>
    </w:p>
    <w:p w:rsidR="00102837" w:rsidRPr="00224796" w:rsidRDefault="00395407">
      <w:pPr>
        <w:ind w:left="720" w:hanging="720"/>
        <w:rPr>
          <w:rFonts w:asciiTheme="minorHAnsi" w:hAnsiTheme="minorHAnsi" w:cs="Arial"/>
          <w:b/>
          <w:bCs/>
          <w:sz w:val="22"/>
          <w:szCs w:val="22"/>
          <w:lang w:val="en-GB"/>
        </w:rPr>
      </w:pPr>
      <w:r w:rsidRPr="00224796">
        <w:rPr>
          <w:rFonts w:asciiTheme="minorHAnsi" w:hAnsiTheme="minorHAnsi" w:cs="Arial"/>
          <w:b/>
          <w:bCs/>
          <w:sz w:val="22"/>
          <w:szCs w:val="22"/>
          <w:lang w:val="en-GB"/>
        </w:rPr>
        <w:t>02/19</w:t>
      </w:r>
      <w:r w:rsidR="001A5D7A" w:rsidRPr="00224796">
        <w:rPr>
          <w:rFonts w:asciiTheme="minorHAnsi" w:hAnsiTheme="minorHAnsi" w:cs="Arial"/>
          <w:b/>
          <w:bCs/>
          <w:sz w:val="22"/>
          <w:szCs w:val="22"/>
          <w:lang w:val="en-GB"/>
        </w:rPr>
        <w:tab/>
        <w:t>Apologies for ab</w:t>
      </w:r>
      <w:r w:rsidR="008A134F" w:rsidRPr="00224796">
        <w:rPr>
          <w:rFonts w:asciiTheme="minorHAnsi" w:hAnsiTheme="minorHAnsi" w:cs="Arial"/>
          <w:b/>
          <w:bCs/>
          <w:sz w:val="22"/>
          <w:szCs w:val="22"/>
          <w:lang w:val="en-GB"/>
        </w:rPr>
        <w:t>sence</w:t>
      </w:r>
    </w:p>
    <w:p w:rsidR="00102837" w:rsidRPr="00224796" w:rsidRDefault="00102837">
      <w:pPr>
        <w:ind w:left="720" w:hanging="720"/>
        <w:rPr>
          <w:rFonts w:asciiTheme="minorHAnsi" w:hAnsiTheme="minorHAnsi" w:cs="Arial"/>
          <w:sz w:val="22"/>
          <w:szCs w:val="22"/>
          <w:lang w:val="en-GB"/>
        </w:rPr>
      </w:pPr>
    </w:p>
    <w:p w:rsidR="00102837" w:rsidRPr="00224796" w:rsidRDefault="001A5D7A">
      <w:pPr>
        <w:ind w:left="720" w:hanging="720"/>
        <w:rPr>
          <w:rFonts w:asciiTheme="minorHAnsi" w:hAnsiTheme="minorHAnsi" w:cs="Arial"/>
          <w:sz w:val="22"/>
          <w:szCs w:val="22"/>
          <w:lang w:val="en-GB"/>
        </w:rPr>
      </w:pPr>
      <w:r w:rsidRPr="00224796">
        <w:rPr>
          <w:rFonts w:asciiTheme="minorHAnsi" w:hAnsiTheme="minorHAnsi" w:cs="Arial"/>
          <w:sz w:val="22"/>
          <w:szCs w:val="22"/>
          <w:lang w:val="en-GB"/>
        </w:rPr>
        <w:tab/>
      </w:r>
      <w:r w:rsidR="003337A6" w:rsidRPr="00224796">
        <w:rPr>
          <w:rFonts w:asciiTheme="minorHAnsi" w:hAnsiTheme="minorHAnsi" w:cs="Arial"/>
          <w:sz w:val="22"/>
          <w:szCs w:val="22"/>
          <w:lang w:val="en-GB"/>
        </w:rPr>
        <w:t xml:space="preserve">Apologies for absence were received and accepted from </w:t>
      </w:r>
      <w:r w:rsidR="00224796">
        <w:rPr>
          <w:rFonts w:asciiTheme="minorHAnsi" w:hAnsiTheme="minorHAnsi" w:cs="Arial"/>
          <w:sz w:val="22"/>
          <w:szCs w:val="22"/>
          <w:lang w:val="en-GB"/>
        </w:rPr>
        <w:t>Mr Kew and Ms Woods</w:t>
      </w:r>
      <w:r w:rsidR="0079056E" w:rsidRPr="00224796">
        <w:rPr>
          <w:rFonts w:asciiTheme="minorHAnsi" w:hAnsiTheme="minorHAnsi" w:cs="Arial"/>
          <w:sz w:val="22"/>
          <w:szCs w:val="22"/>
          <w:lang w:val="en-GB"/>
        </w:rPr>
        <w:t>.</w:t>
      </w:r>
      <w:r w:rsidR="00224796">
        <w:rPr>
          <w:rFonts w:asciiTheme="minorHAnsi" w:hAnsiTheme="minorHAnsi" w:cs="Arial"/>
          <w:sz w:val="22"/>
          <w:szCs w:val="22"/>
          <w:lang w:val="en-GB"/>
        </w:rPr>
        <w:t xml:space="preserve">  Mr </w:t>
      </w:r>
      <w:proofErr w:type="spellStart"/>
      <w:r w:rsidR="00224796">
        <w:rPr>
          <w:rFonts w:asciiTheme="minorHAnsi" w:hAnsiTheme="minorHAnsi" w:cs="Arial"/>
          <w:sz w:val="22"/>
          <w:szCs w:val="22"/>
          <w:lang w:val="en-GB"/>
        </w:rPr>
        <w:t>Grimwood</w:t>
      </w:r>
      <w:proofErr w:type="spellEnd"/>
      <w:r w:rsidR="00224796">
        <w:rPr>
          <w:rFonts w:asciiTheme="minorHAnsi" w:hAnsiTheme="minorHAnsi" w:cs="Arial"/>
          <w:sz w:val="22"/>
          <w:szCs w:val="22"/>
          <w:lang w:val="en-GB"/>
        </w:rPr>
        <w:t xml:space="preserve"> chaired the meeting in the absence of Mr Kew.</w:t>
      </w:r>
    </w:p>
    <w:p w:rsidR="008A134F" w:rsidRPr="00224796" w:rsidRDefault="008A134F">
      <w:pPr>
        <w:ind w:left="720" w:hanging="720"/>
        <w:rPr>
          <w:rFonts w:asciiTheme="minorHAnsi" w:hAnsiTheme="minorHAnsi" w:cs="Arial"/>
          <w:sz w:val="22"/>
          <w:szCs w:val="22"/>
          <w:lang w:val="en-GB"/>
        </w:rPr>
      </w:pPr>
    </w:p>
    <w:p w:rsidR="00102837" w:rsidRPr="00224796" w:rsidRDefault="00224796">
      <w:pPr>
        <w:ind w:left="720" w:hanging="720"/>
        <w:rPr>
          <w:rFonts w:asciiTheme="minorHAnsi" w:hAnsiTheme="minorHAnsi" w:cs="Arial"/>
          <w:b/>
          <w:bCs/>
          <w:sz w:val="22"/>
          <w:szCs w:val="22"/>
          <w:lang w:val="en-GB"/>
        </w:rPr>
      </w:pPr>
      <w:r>
        <w:rPr>
          <w:rFonts w:asciiTheme="minorHAnsi" w:hAnsiTheme="minorHAnsi" w:cs="Arial"/>
          <w:b/>
          <w:bCs/>
          <w:sz w:val="22"/>
          <w:szCs w:val="22"/>
          <w:lang w:val="en-GB"/>
        </w:rPr>
        <w:t>03/19</w:t>
      </w:r>
      <w:r w:rsidR="001A5D7A" w:rsidRPr="00224796">
        <w:rPr>
          <w:rFonts w:asciiTheme="minorHAnsi" w:hAnsiTheme="minorHAnsi" w:cs="Arial"/>
          <w:b/>
          <w:bCs/>
          <w:sz w:val="22"/>
          <w:szCs w:val="22"/>
          <w:lang w:val="en-GB"/>
        </w:rPr>
        <w:tab/>
        <w:t xml:space="preserve">Minutes of the meeting held on the </w:t>
      </w:r>
      <w:r>
        <w:rPr>
          <w:rFonts w:asciiTheme="minorHAnsi" w:hAnsiTheme="minorHAnsi" w:cs="Arial"/>
          <w:b/>
          <w:bCs/>
          <w:sz w:val="22"/>
          <w:szCs w:val="22"/>
          <w:lang w:val="en-GB"/>
        </w:rPr>
        <w:t>23</w:t>
      </w:r>
      <w:r w:rsidRPr="00224796">
        <w:rPr>
          <w:rFonts w:asciiTheme="minorHAnsi" w:hAnsiTheme="minorHAnsi" w:cs="Arial"/>
          <w:b/>
          <w:bCs/>
          <w:sz w:val="22"/>
          <w:szCs w:val="22"/>
          <w:vertAlign w:val="superscript"/>
          <w:lang w:val="en-GB"/>
        </w:rPr>
        <w:t>rd</w:t>
      </w:r>
      <w:r>
        <w:rPr>
          <w:rFonts w:asciiTheme="minorHAnsi" w:hAnsiTheme="minorHAnsi" w:cs="Arial"/>
          <w:b/>
          <w:bCs/>
          <w:sz w:val="22"/>
          <w:szCs w:val="22"/>
          <w:lang w:val="en-GB"/>
        </w:rPr>
        <w:t xml:space="preserve"> November 2018</w:t>
      </w:r>
    </w:p>
    <w:p w:rsidR="00102837" w:rsidRPr="00224796" w:rsidRDefault="00102837">
      <w:pPr>
        <w:ind w:left="720" w:hanging="720"/>
        <w:rPr>
          <w:rFonts w:asciiTheme="minorHAnsi" w:hAnsiTheme="minorHAnsi" w:cs="Arial"/>
          <w:sz w:val="22"/>
          <w:szCs w:val="22"/>
          <w:lang w:val="en-GB"/>
        </w:rPr>
      </w:pPr>
    </w:p>
    <w:p w:rsidR="008A134F" w:rsidRDefault="001A5D7A">
      <w:pPr>
        <w:ind w:left="720" w:hanging="720"/>
        <w:rPr>
          <w:rFonts w:asciiTheme="minorHAnsi" w:hAnsiTheme="minorHAnsi" w:cs="Arial"/>
          <w:sz w:val="22"/>
          <w:szCs w:val="22"/>
          <w:lang w:val="en-GB"/>
        </w:rPr>
      </w:pPr>
      <w:r w:rsidRPr="00224796">
        <w:rPr>
          <w:rFonts w:asciiTheme="minorHAnsi" w:hAnsiTheme="minorHAnsi" w:cs="Arial"/>
          <w:sz w:val="22"/>
          <w:szCs w:val="22"/>
          <w:lang w:val="en-GB"/>
        </w:rPr>
        <w:tab/>
        <w:t xml:space="preserve">The minutes of the meeting held on the </w:t>
      </w:r>
      <w:r w:rsidR="00224796">
        <w:rPr>
          <w:rFonts w:asciiTheme="minorHAnsi" w:hAnsiTheme="minorHAnsi" w:cs="Arial"/>
          <w:sz w:val="22"/>
          <w:szCs w:val="22"/>
          <w:lang w:val="en-GB"/>
        </w:rPr>
        <w:t>23</w:t>
      </w:r>
      <w:r w:rsidR="00224796" w:rsidRPr="00224796">
        <w:rPr>
          <w:rFonts w:asciiTheme="minorHAnsi" w:hAnsiTheme="minorHAnsi" w:cs="Arial"/>
          <w:sz w:val="22"/>
          <w:szCs w:val="22"/>
          <w:vertAlign w:val="superscript"/>
          <w:lang w:val="en-GB"/>
        </w:rPr>
        <w:t>rd</w:t>
      </w:r>
      <w:r w:rsidR="00224796">
        <w:rPr>
          <w:rFonts w:asciiTheme="minorHAnsi" w:hAnsiTheme="minorHAnsi" w:cs="Arial"/>
          <w:sz w:val="22"/>
          <w:szCs w:val="22"/>
          <w:lang w:val="en-GB"/>
        </w:rPr>
        <w:t xml:space="preserve"> November 2018</w:t>
      </w:r>
      <w:r w:rsidRPr="00224796">
        <w:rPr>
          <w:rFonts w:asciiTheme="minorHAnsi" w:hAnsiTheme="minorHAnsi" w:cs="Arial"/>
          <w:sz w:val="22"/>
          <w:szCs w:val="22"/>
          <w:lang w:val="en-GB"/>
        </w:rPr>
        <w:t xml:space="preserve"> were agreed as a true and accurate record and were signed by the Chair.  </w:t>
      </w:r>
      <w:r w:rsidR="00224796">
        <w:rPr>
          <w:rFonts w:asciiTheme="minorHAnsi" w:hAnsiTheme="minorHAnsi" w:cs="Arial"/>
          <w:sz w:val="22"/>
          <w:szCs w:val="22"/>
          <w:lang w:val="en-GB"/>
        </w:rPr>
        <w:t>There were no matters arising from them which were not covered elsewhere on the agenda.</w:t>
      </w:r>
    </w:p>
    <w:p w:rsidR="00224796" w:rsidRDefault="00224796">
      <w:pPr>
        <w:ind w:left="720" w:hanging="720"/>
        <w:rPr>
          <w:rFonts w:asciiTheme="minorHAnsi" w:hAnsiTheme="minorHAnsi" w:cs="Arial"/>
          <w:sz w:val="22"/>
          <w:szCs w:val="22"/>
          <w:lang w:val="en-GB"/>
        </w:rPr>
      </w:pPr>
    </w:p>
    <w:p w:rsidR="00224796" w:rsidRDefault="00224796">
      <w:pPr>
        <w:ind w:left="720" w:hanging="720"/>
        <w:rPr>
          <w:rFonts w:asciiTheme="minorHAnsi" w:hAnsiTheme="minorHAnsi" w:cs="Arial"/>
          <w:sz w:val="22"/>
          <w:szCs w:val="22"/>
          <w:lang w:val="en-GB"/>
        </w:rPr>
      </w:pPr>
      <w:r>
        <w:rPr>
          <w:rFonts w:asciiTheme="minorHAnsi" w:hAnsiTheme="minorHAnsi" w:cs="Arial"/>
          <w:b/>
          <w:sz w:val="22"/>
          <w:szCs w:val="22"/>
          <w:lang w:val="en-GB"/>
        </w:rPr>
        <w:t>04/19</w:t>
      </w:r>
      <w:r>
        <w:rPr>
          <w:rFonts w:asciiTheme="minorHAnsi" w:hAnsiTheme="minorHAnsi" w:cs="Arial"/>
          <w:b/>
          <w:sz w:val="22"/>
          <w:szCs w:val="22"/>
          <w:lang w:val="en-GB"/>
        </w:rPr>
        <w:tab/>
        <w:t>Strictly Confidential Minutes of the meeting held on the 23</w:t>
      </w:r>
      <w:r w:rsidRPr="00224796">
        <w:rPr>
          <w:rFonts w:asciiTheme="minorHAnsi" w:hAnsiTheme="minorHAnsi" w:cs="Arial"/>
          <w:b/>
          <w:sz w:val="22"/>
          <w:szCs w:val="22"/>
          <w:vertAlign w:val="superscript"/>
          <w:lang w:val="en-GB"/>
        </w:rPr>
        <w:t>rd</w:t>
      </w:r>
      <w:r>
        <w:rPr>
          <w:rFonts w:asciiTheme="minorHAnsi" w:hAnsiTheme="minorHAnsi" w:cs="Arial"/>
          <w:b/>
          <w:sz w:val="22"/>
          <w:szCs w:val="22"/>
          <w:lang w:val="en-GB"/>
        </w:rPr>
        <w:t xml:space="preserve"> November 2018 </w:t>
      </w:r>
    </w:p>
    <w:p w:rsidR="00224796" w:rsidRDefault="00224796">
      <w:pPr>
        <w:ind w:left="720" w:hanging="720"/>
        <w:rPr>
          <w:rFonts w:asciiTheme="minorHAnsi" w:hAnsiTheme="minorHAnsi" w:cs="Arial"/>
          <w:sz w:val="22"/>
          <w:szCs w:val="22"/>
          <w:lang w:val="en-GB"/>
        </w:rPr>
      </w:pPr>
    </w:p>
    <w:p w:rsidR="00224796" w:rsidRPr="00224796" w:rsidRDefault="00224796">
      <w:pPr>
        <w:ind w:left="720" w:hanging="720"/>
        <w:rPr>
          <w:rFonts w:asciiTheme="minorHAnsi" w:hAnsiTheme="minorHAnsi" w:cs="Arial"/>
          <w:sz w:val="22"/>
          <w:szCs w:val="22"/>
          <w:lang w:val="en-GB"/>
        </w:rPr>
      </w:pPr>
      <w:r>
        <w:rPr>
          <w:rFonts w:asciiTheme="minorHAnsi" w:hAnsiTheme="minorHAnsi" w:cs="Arial"/>
          <w:sz w:val="22"/>
          <w:szCs w:val="22"/>
          <w:lang w:val="en-GB"/>
        </w:rPr>
        <w:tab/>
        <w:t>The strictly confidential minutes of the meeting held on the 23</w:t>
      </w:r>
      <w:r w:rsidRPr="00224796">
        <w:rPr>
          <w:rFonts w:asciiTheme="minorHAnsi" w:hAnsiTheme="minorHAnsi" w:cs="Arial"/>
          <w:sz w:val="22"/>
          <w:szCs w:val="22"/>
          <w:vertAlign w:val="superscript"/>
          <w:lang w:val="en-GB"/>
        </w:rPr>
        <w:t>rd</w:t>
      </w:r>
      <w:r>
        <w:rPr>
          <w:rFonts w:asciiTheme="minorHAnsi" w:hAnsiTheme="minorHAnsi" w:cs="Arial"/>
          <w:sz w:val="22"/>
          <w:szCs w:val="22"/>
          <w:lang w:val="en-GB"/>
        </w:rPr>
        <w:t xml:space="preserve"> November 2018 were agreed as a true and accurate record and were signed by the Chair.  There were no matters </w:t>
      </w:r>
      <w:r>
        <w:rPr>
          <w:rFonts w:asciiTheme="minorHAnsi" w:hAnsiTheme="minorHAnsi" w:cs="Arial"/>
          <w:sz w:val="22"/>
          <w:szCs w:val="22"/>
          <w:lang w:val="en-GB"/>
        </w:rPr>
        <w:lastRenderedPageBreak/>
        <w:t>arising from them.</w:t>
      </w:r>
    </w:p>
    <w:p w:rsidR="00891BED" w:rsidRPr="00224796" w:rsidRDefault="00891BED">
      <w:pPr>
        <w:ind w:left="720" w:hanging="720"/>
        <w:rPr>
          <w:rFonts w:asciiTheme="minorHAnsi" w:hAnsiTheme="minorHAnsi" w:cs="Arial"/>
          <w:sz w:val="22"/>
          <w:szCs w:val="22"/>
          <w:lang w:val="en-GB"/>
        </w:rPr>
      </w:pPr>
    </w:p>
    <w:p w:rsidR="00102837" w:rsidRPr="00224796" w:rsidRDefault="002D69DF">
      <w:pPr>
        <w:ind w:left="720" w:hanging="720"/>
        <w:rPr>
          <w:rFonts w:asciiTheme="minorHAnsi" w:hAnsiTheme="minorHAnsi" w:cs="Arial"/>
          <w:b/>
          <w:bCs/>
          <w:sz w:val="22"/>
          <w:szCs w:val="22"/>
          <w:lang w:val="en-GB"/>
        </w:rPr>
      </w:pPr>
      <w:r>
        <w:rPr>
          <w:rFonts w:asciiTheme="minorHAnsi" w:hAnsiTheme="minorHAnsi" w:cs="Arial"/>
          <w:b/>
          <w:bCs/>
          <w:sz w:val="22"/>
          <w:szCs w:val="22"/>
          <w:lang w:val="en-GB"/>
        </w:rPr>
        <w:t>05/19</w:t>
      </w:r>
      <w:r w:rsidR="00F33A66" w:rsidRPr="00224796">
        <w:rPr>
          <w:rFonts w:asciiTheme="minorHAnsi" w:hAnsiTheme="minorHAnsi" w:cs="Arial"/>
          <w:b/>
          <w:bCs/>
          <w:sz w:val="22"/>
          <w:szCs w:val="22"/>
          <w:lang w:val="en-GB"/>
        </w:rPr>
        <w:tab/>
      </w:r>
      <w:r w:rsidR="00377F6E" w:rsidRPr="00224796">
        <w:rPr>
          <w:rFonts w:asciiTheme="minorHAnsi" w:hAnsiTheme="minorHAnsi" w:cs="Arial"/>
          <w:b/>
          <w:bCs/>
          <w:sz w:val="22"/>
          <w:szCs w:val="22"/>
          <w:lang w:val="en-GB"/>
        </w:rPr>
        <w:t>Correspondence</w:t>
      </w:r>
      <w:r w:rsidR="009B49FE" w:rsidRPr="00224796">
        <w:rPr>
          <w:rFonts w:asciiTheme="minorHAnsi" w:hAnsiTheme="minorHAnsi" w:cs="Arial"/>
          <w:b/>
          <w:bCs/>
          <w:sz w:val="22"/>
          <w:szCs w:val="22"/>
          <w:lang w:val="en-GB"/>
        </w:rPr>
        <w:t xml:space="preserve"> </w:t>
      </w:r>
    </w:p>
    <w:p w:rsidR="002D69DF" w:rsidRDefault="002D69DF" w:rsidP="00553EEE">
      <w:pPr>
        <w:ind w:left="1440" w:hanging="720"/>
        <w:rPr>
          <w:rFonts w:asciiTheme="minorHAnsi" w:hAnsiTheme="minorHAnsi" w:cs="Arial"/>
          <w:bCs/>
          <w:sz w:val="22"/>
          <w:szCs w:val="22"/>
          <w:lang w:val="en-GB"/>
        </w:rPr>
      </w:pPr>
    </w:p>
    <w:p w:rsidR="00805126" w:rsidRPr="00224796" w:rsidRDefault="00444C94" w:rsidP="00553EEE">
      <w:pPr>
        <w:ind w:left="1440" w:hanging="720"/>
        <w:rPr>
          <w:rFonts w:asciiTheme="minorHAnsi" w:hAnsiTheme="minorHAnsi" w:cs="Arial"/>
          <w:bCs/>
          <w:sz w:val="22"/>
          <w:szCs w:val="22"/>
          <w:lang w:val="en-GB"/>
        </w:rPr>
      </w:pPr>
      <w:r w:rsidRPr="00224796">
        <w:rPr>
          <w:rFonts w:asciiTheme="minorHAnsi" w:hAnsiTheme="minorHAnsi" w:cs="Arial"/>
          <w:bCs/>
          <w:sz w:val="22"/>
          <w:szCs w:val="22"/>
          <w:lang w:val="en-GB"/>
        </w:rPr>
        <w:t>(</w:t>
      </w:r>
      <w:proofErr w:type="spellStart"/>
      <w:r w:rsidRPr="00224796">
        <w:rPr>
          <w:rFonts w:asciiTheme="minorHAnsi" w:hAnsiTheme="minorHAnsi" w:cs="Arial"/>
          <w:bCs/>
          <w:sz w:val="22"/>
          <w:szCs w:val="22"/>
          <w:lang w:val="en-GB"/>
        </w:rPr>
        <w:t>i</w:t>
      </w:r>
      <w:proofErr w:type="spellEnd"/>
      <w:r w:rsidRPr="00224796">
        <w:rPr>
          <w:rFonts w:asciiTheme="minorHAnsi" w:hAnsiTheme="minorHAnsi" w:cs="Arial"/>
          <w:bCs/>
          <w:sz w:val="22"/>
          <w:szCs w:val="22"/>
          <w:lang w:val="en-GB"/>
        </w:rPr>
        <w:t>)</w:t>
      </w:r>
      <w:r w:rsidRPr="00224796">
        <w:rPr>
          <w:rFonts w:asciiTheme="minorHAnsi" w:hAnsiTheme="minorHAnsi" w:cs="Arial"/>
          <w:bCs/>
          <w:sz w:val="22"/>
          <w:szCs w:val="22"/>
          <w:lang w:val="en-GB"/>
        </w:rPr>
        <w:tab/>
      </w:r>
      <w:r w:rsidR="001B6DDD">
        <w:rPr>
          <w:rFonts w:asciiTheme="minorHAnsi" w:hAnsiTheme="minorHAnsi" w:cs="Arial"/>
          <w:b/>
          <w:bCs/>
          <w:sz w:val="22"/>
          <w:szCs w:val="22"/>
          <w:lang w:val="en-GB"/>
        </w:rPr>
        <w:t xml:space="preserve">Aon Pension Briefing Note </w:t>
      </w:r>
      <w:r w:rsidR="001B6DDD">
        <w:rPr>
          <w:rFonts w:asciiTheme="minorHAnsi" w:hAnsiTheme="minorHAnsi" w:cs="Arial"/>
          <w:bCs/>
          <w:sz w:val="22"/>
          <w:szCs w:val="22"/>
          <w:lang w:val="en-GB"/>
        </w:rPr>
        <w:t>- Members of the Committee reviewed and noted a briefing note from Aon which outlined the process which Aon would follow in assessing employer risk for employers in the Hampshire Pension Fund as part of the 2019 valuation. A schedule had also been provided which summarised the results of a financial risk analysis which had been undertaken for the Administering Authority as part of its review of the funding strategy for the Employer’s liabilities in the Hampshire Pensi</w:t>
      </w:r>
      <w:r w:rsidR="002D69DF">
        <w:rPr>
          <w:rFonts w:asciiTheme="minorHAnsi" w:hAnsiTheme="minorHAnsi" w:cs="Arial"/>
          <w:bCs/>
          <w:sz w:val="22"/>
          <w:szCs w:val="22"/>
          <w:lang w:val="en-GB"/>
        </w:rPr>
        <w:t>on Fund.  Mr Lewis explained that the purpose of the analysis was to consider the Employer’s ongoing and exit liabilities in the Fund in the context of the operating position and the balance sheet position.  Members noted that the College had been reviewed as ‘Medium Risk’ which was the same risk category assessed in 2016.</w:t>
      </w:r>
      <w:r w:rsidR="00E977FE">
        <w:rPr>
          <w:rFonts w:asciiTheme="minorHAnsi" w:hAnsiTheme="minorHAnsi" w:cs="Arial"/>
          <w:bCs/>
          <w:sz w:val="22"/>
          <w:szCs w:val="22"/>
          <w:lang w:val="en-GB"/>
        </w:rPr>
        <w:br/>
      </w:r>
    </w:p>
    <w:p w:rsidR="00297F9A" w:rsidRPr="00224796" w:rsidRDefault="002D69DF" w:rsidP="00955679">
      <w:pPr>
        <w:rPr>
          <w:rFonts w:asciiTheme="minorHAnsi" w:hAnsiTheme="minorHAnsi" w:cs="Arial"/>
          <w:b/>
          <w:sz w:val="22"/>
          <w:szCs w:val="22"/>
          <w:lang w:val="en-GB"/>
        </w:rPr>
      </w:pPr>
      <w:r>
        <w:rPr>
          <w:rFonts w:asciiTheme="minorHAnsi" w:hAnsiTheme="minorHAnsi" w:cs="Arial"/>
          <w:b/>
          <w:sz w:val="22"/>
          <w:szCs w:val="22"/>
          <w:lang w:val="en-GB"/>
        </w:rPr>
        <w:t>06/19</w:t>
      </w:r>
      <w:r w:rsidR="00297F9A" w:rsidRPr="00224796">
        <w:rPr>
          <w:rFonts w:asciiTheme="minorHAnsi" w:hAnsiTheme="minorHAnsi" w:cs="Arial"/>
          <w:b/>
          <w:sz w:val="22"/>
          <w:szCs w:val="22"/>
          <w:lang w:val="en-GB"/>
        </w:rPr>
        <w:tab/>
        <w:t>Risk Management</w:t>
      </w:r>
    </w:p>
    <w:p w:rsidR="00297F9A" w:rsidRPr="00224796" w:rsidRDefault="00297F9A">
      <w:pPr>
        <w:ind w:left="720" w:hanging="720"/>
        <w:rPr>
          <w:rFonts w:asciiTheme="minorHAnsi" w:hAnsiTheme="minorHAnsi" w:cs="Arial"/>
          <w:b/>
          <w:sz w:val="22"/>
          <w:szCs w:val="22"/>
          <w:lang w:val="en-GB"/>
        </w:rPr>
      </w:pPr>
    </w:p>
    <w:p w:rsidR="00CB1FF7" w:rsidRPr="00224796" w:rsidRDefault="001A5D7A" w:rsidP="00F33A66">
      <w:pPr>
        <w:ind w:left="720" w:hanging="720"/>
        <w:rPr>
          <w:rFonts w:asciiTheme="minorHAnsi" w:hAnsiTheme="minorHAnsi" w:cs="Arial"/>
          <w:sz w:val="22"/>
          <w:szCs w:val="22"/>
        </w:rPr>
      </w:pPr>
      <w:r w:rsidRPr="00224796">
        <w:rPr>
          <w:rFonts w:asciiTheme="minorHAnsi" w:hAnsiTheme="minorHAnsi" w:cs="Arial"/>
          <w:sz w:val="22"/>
          <w:szCs w:val="22"/>
          <w:lang w:val="en-GB"/>
        </w:rPr>
        <w:tab/>
      </w:r>
      <w:r w:rsidR="00923833" w:rsidRPr="00224796">
        <w:rPr>
          <w:rFonts w:asciiTheme="minorHAnsi" w:hAnsiTheme="minorHAnsi" w:cs="Arial"/>
          <w:sz w:val="22"/>
          <w:szCs w:val="22"/>
        </w:rPr>
        <w:t xml:space="preserve">Members of the Committee received </w:t>
      </w:r>
      <w:r w:rsidR="00223F08" w:rsidRPr="00224796">
        <w:rPr>
          <w:rFonts w:asciiTheme="minorHAnsi" w:hAnsiTheme="minorHAnsi" w:cs="Arial"/>
          <w:sz w:val="22"/>
          <w:szCs w:val="22"/>
        </w:rPr>
        <w:t>a Risk Management report which outlined the top most current and assessed risks facing the College which were the responsibility of the Committee to monitor and review.</w:t>
      </w:r>
    </w:p>
    <w:p w:rsidR="00223F08" w:rsidRPr="00224796" w:rsidRDefault="00223F08" w:rsidP="00F33A66">
      <w:pPr>
        <w:ind w:left="720" w:hanging="720"/>
        <w:rPr>
          <w:rFonts w:asciiTheme="minorHAnsi" w:hAnsiTheme="minorHAnsi" w:cs="Arial"/>
          <w:sz w:val="22"/>
          <w:szCs w:val="22"/>
        </w:rPr>
      </w:pPr>
    </w:p>
    <w:p w:rsidR="00144FA0" w:rsidRPr="00224796" w:rsidRDefault="00223F08" w:rsidP="00F33A66">
      <w:pPr>
        <w:ind w:left="720" w:hanging="720"/>
        <w:rPr>
          <w:rFonts w:asciiTheme="minorHAnsi" w:hAnsiTheme="minorHAnsi" w:cs="Arial"/>
          <w:sz w:val="22"/>
          <w:szCs w:val="22"/>
        </w:rPr>
      </w:pPr>
      <w:r w:rsidRPr="00224796">
        <w:rPr>
          <w:rFonts w:asciiTheme="minorHAnsi" w:hAnsiTheme="minorHAnsi" w:cs="Arial"/>
          <w:sz w:val="22"/>
          <w:szCs w:val="22"/>
        </w:rPr>
        <w:tab/>
      </w:r>
      <w:proofErr w:type="spellStart"/>
      <w:r w:rsidR="002D69DF">
        <w:rPr>
          <w:rFonts w:asciiTheme="minorHAnsi" w:hAnsiTheme="minorHAnsi" w:cs="Arial"/>
          <w:sz w:val="22"/>
          <w:szCs w:val="22"/>
        </w:rPr>
        <w:t>Mr</w:t>
      </w:r>
      <w:proofErr w:type="spellEnd"/>
      <w:r w:rsidR="002D69DF">
        <w:rPr>
          <w:rFonts w:asciiTheme="minorHAnsi" w:hAnsiTheme="minorHAnsi" w:cs="Arial"/>
          <w:sz w:val="22"/>
          <w:szCs w:val="22"/>
        </w:rPr>
        <w:t xml:space="preserve"> Lewis, AP (FF&amp;R)</w:t>
      </w:r>
      <w:r w:rsidR="00B61BCC" w:rsidRPr="00224796">
        <w:rPr>
          <w:rFonts w:asciiTheme="minorHAnsi" w:hAnsiTheme="minorHAnsi" w:cs="Arial"/>
          <w:sz w:val="22"/>
          <w:szCs w:val="22"/>
        </w:rPr>
        <w:t xml:space="preserve"> spoke to the paper and</w:t>
      </w:r>
      <w:r w:rsidR="004C3E7A" w:rsidRPr="00224796">
        <w:rPr>
          <w:rFonts w:asciiTheme="minorHAnsi" w:hAnsiTheme="minorHAnsi" w:cs="Arial"/>
          <w:sz w:val="22"/>
          <w:szCs w:val="22"/>
        </w:rPr>
        <w:t xml:space="preserve"> </w:t>
      </w:r>
      <w:r w:rsidR="00AA07AC">
        <w:rPr>
          <w:rFonts w:asciiTheme="minorHAnsi" w:hAnsiTheme="minorHAnsi" w:cs="Arial"/>
          <w:sz w:val="22"/>
          <w:szCs w:val="22"/>
        </w:rPr>
        <w:t>drew members’</w:t>
      </w:r>
      <w:r w:rsidR="00144FA0" w:rsidRPr="00224796">
        <w:rPr>
          <w:rFonts w:asciiTheme="minorHAnsi" w:hAnsiTheme="minorHAnsi" w:cs="Arial"/>
          <w:sz w:val="22"/>
          <w:szCs w:val="22"/>
        </w:rPr>
        <w:t xml:space="preserve"> attention to those risks which had ‘worsened’ since the last risk management update in </w:t>
      </w:r>
      <w:r w:rsidR="00955679" w:rsidRPr="00224796">
        <w:rPr>
          <w:rFonts w:asciiTheme="minorHAnsi" w:hAnsiTheme="minorHAnsi" w:cs="Arial"/>
          <w:sz w:val="22"/>
          <w:szCs w:val="22"/>
        </w:rPr>
        <w:t>November</w:t>
      </w:r>
      <w:r w:rsidR="00AA07AC">
        <w:rPr>
          <w:rFonts w:asciiTheme="minorHAnsi" w:hAnsiTheme="minorHAnsi" w:cs="Arial"/>
          <w:sz w:val="22"/>
          <w:szCs w:val="22"/>
        </w:rPr>
        <w:t xml:space="preserve"> 2018 and to the new risks added</w:t>
      </w:r>
      <w:r w:rsidR="00144FA0" w:rsidRPr="00224796">
        <w:rPr>
          <w:rFonts w:asciiTheme="minorHAnsi" w:hAnsiTheme="minorHAnsi" w:cs="Arial"/>
          <w:sz w:val="22"/>
          <w:szCs w:val="22"/>
        </w:rPr>
        <w:t xml:space="preserve"> as follows:</w:t>
      </w:r>
    </w:p>
    <w:p w:rsidR="0084399E" w:rsidRPr="00224796" w:rsidRDefault="0084399E" w:rsidP="00F33A66">
      <w:pPr>
        <w:ind w:left="720" w:hanging="720"/>
        <w:rPr>
          <w:rFonts w:asciiTheme="minorHAnsi" w:hAnsiTheme="minorHAnsi" w:cs="Arial"/>
          <w:sz w:val="22"/>
          <w:szCs w:val="22"/>
        </w:rPr>
      </w:pPr>
    </w:p>
    <w:p w:rsidR="00D3447D" w:rsidRDefault="00D3447D" w:rsidP="00852E92">
      <w:pPr>
        <w:pStyle w:val="ListParagraph"/>
        <w:numPr>
          <w:ilvl w:val="0"/>
          <w:numId w:val="16"/>
        </w:numPr>
        <w:rPr>
          <w:rFonts w:asciiTheme="minorHAnsi" w:hAnsiTheme="minorHAnsi" w:cs="Arial"/>
          <w:sz w:val="22"/>
          <w:szCs w:val="22"/>
        </w:rPr>
      </w:pPr>
      <w:r w:rsidRPr="00224796">
        <w:rPr>
          <w:rFonts w:asciiTheme="minorHAnsi" w:hAnsiTheme="minorHAnsi" w:cs="Arial"/>
          <w:b/>
          <w:sz w:val="22"/>
          <w:szCs w:val="22"/>
        </w:rPr>
        <w:t xml:space="preserve">Risk 2:  Poor outcomes leading to loss of reputation and reduction in student recruitment </w:t>
      </w:r>
      <w:r w:rsidR="000A44B4">
        <w:rPr>
          <w:rFonts w:asciiTheme="minorHAnsi" w:hAnsiTheme="minorHAnsi" w:cs="Arial"/>
          <w:sz w:val="22"/>
          <w:szCs w:val="22"/>
        </w:rPr>
        <w:t xml:space="preserve">– Members were reminded that outcomes in 2017/2018 had been lower than the previous year for 16-18 year olds (although still above national rates) and apprentices but had improved for adults.  </w:t>
      </w:r>
      <w:proofErr w:type="spellStart"/>
      <w:r w:rsidR="000A44B4">
        <w:rPr>
          <w:rFonts w:asciiTheme="minorHAnsi" w:hAnsiTheme="minorHAnsi" w:cs="Arial"/>
          <w:sz w:val="22"/>
          <w:szCs w:val="22"/>
        </w:rPr>
        <w:t>Mr</w:t>
      </w:r>
      <w:proofErr w:type="spellEnd"/>
      <w:r w:rsidR="000A44B4">
        <w:rPr>
          <w:rFonts w:asciiTheme="minorHAnsi" w:hAnsiTheme="minorHAnsi" w:cs="Arial"/>
          <w:sz w:val="22"/>
          <w:szCs w:val="22"/>
        </w:rPr>
        <w:t xml:space="preserve"> Lewis highlighted the fact that the risk was associated with the apprenticeships which were below the ESFA minimum standards.  Members were advised that a position paper in response to the apprenticeship minimum standards had been submitted to the ESFA.  The ESFA had been satisfied and had acknowledged the position paper as a thorough response which provided a robust action plan for improvement.  Members were also reminded of the new Business Plus Strategic Framework which had been presented at the February 2019 Governors’ training session by the newly appointed Managing Director for Business Plus</w:t>
      </w:r>
      <w:r w:rsidR="0036534B">
        <w:rPr>
          <w:rFonts w:asciiTheme="minorHAnsi" w:hAnsiTheme="minorHAnsi" w:cs="Arial"/>
          <w:sz w:val="22"/>
          <w:szCs w:val="22"/>
        </w:rPr>
        <w:t xml:space="preserve"> who had, since appointment, restructured the operational aspects of the department with a focus on quality improvement;</w:t>
      </w:r>
    </w:p>
    <w:p w:rsidR="0036534B" w:rsidRDefault="0036534B"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Risk 6</w:t>
      </w:r>
      <w:r w:rsidRPr="0036534B">
        <w:rPr>
          <w:rFonts w:asciiTheme="minorHAnsi" w:hAnsiTheme="minorHAnsi" w:cs="Arial"/>
          <w:sz w:val="22"/>
          <w:szCs w:val="22"/>
        </w:rPr>
        <w:t>:</w:t>
      </w:r>
      <w:r>
        <w:rPr>
          <w:rFonts w:asciiTheme="minorHAnsi" w:hAnsiTheme="minorHAnsi" w:cs="Arial"/>
          <w:sz w:val="22"/>
          <w:szCs w:val="22"/>
        </w:rPr>
        <w:t xml:space="preserve">  </w:t>
      </w:r>
      <w:r w:rsidRPr="0036534B">
        <w:rPr>
          <w:rFonts w:asciiTheme="minorHAnsi" w:hAnsiTheme="minorHAnsi" w:cs="Arial"/>
          <w:b/>
          <w:sz w:val="22"/>
          <w:szCs w:val="22"/>
        </w:rPr>
        <w:t xml:space="preserve">Underinvestment in physical resources and assets leads to deterioration in the </w:t>
      </w:r>
      <w:r w:rsidRPr="0036534B">
        <w:rPr>
          <w:rFonts w:asciiTheme="minorHAnsi" w:hAnsiTheme="minorHAnsi" w:cs="Arial"/>
          <w:b/>
          <w:sz w:val="22"/>
          <w:szCs w:val="22"/>
        </w:rPr>
        <w:lastRenderedPageBreak/>
        <w:t xml:space="preserve">quality of teaching and learning and the competitiveness of the </w:t>
      </w:r>
      <w:r>
        <w:rPr>
          <w:rFonts w:asciiTheme="minorHAnsi" w:hAnsiTheme="minorHAnsi" w:cs="Arial"/>
          <w:b/>
          <w:sz w:val="22"/>
          <w:szCs w:val="22"/>
        </w:rPr>
        <w:t>organis</w:t>
      </w:r>
      <w:r w:rsidRPr="0036534B">
        <w:rPr>
          <w:rFonts w:asciiTheme="minorHAnsi" w:hAnsiTheme="minorHAnsi" w:cs="Arial"/>
          <w:b/>
          <w:sz w:val="22"/>
          <w:szCs w:val="22"/>
        </w:rPr>
        <w:t>ation</w:t>
      </w:r>
      <w:r>
        <w:rPr>
          <w:rFonts w:asciiTheme="minorHAnsi" w:hAnsiTheme="minorHAnsi" w:cs="Arial"/>
          <w:sz w:val="22"/>
          <w:szCs w:val="22"/>
        </w:rPr>
        <w:t xml:space="preserve"> – Members noted that the College capital programme allocated a significant capital allowance each year to support the curriculum areas.  </w:t>
      </w:r>
      <w:proofErr w:type="spellStart"/>
      <w:r>
        <w:rPr>
          <w:rFonts w:asciiTheme="minorHAnsi" w:hAnsiTheme="minorHAnsi" w:cs="Arial"/>
          <w:sz w:val="22"/>
          <w:szCs w:val="22"/>
        </w:rPr>
        <w:t>Mr</w:t>
      </w:r>
      <w:proofErr w:type="spellEnd"/>
      <w:r>
        <w:rPr>
          <w:rFonts w:asciiTheme="minorHAnsi" w:hAnsiTheme="minorHAnsi" w:cs="Arial"/>
          <w:sz w:val="22"/>
          <w:szCs w:val="22"/>
        </w:rPr>
        <w:t xml:space="preserve"> Lewis highlighted the fact that the risk was in 2019/2020 when a significant proportion of the capital allocation would be used for CETC 2.  He advised members that the College cash-flow would be monitored and kept up-to-date prior to the capital allocation approval in the summer term.  Any surplus cash would be available to off-set the shortfall.  In addition, it was noted that any in-year additional funding</w:t>
      </w:r>
      <w:r w:rsidR="003916C3">
        <w:rPr>
          <w:rFonts w:asciiTheme="minorHAnsi" w:hAnsiTheme="minorHAnsi" w:cs="Arial"/>
          <w:sz w:val="22"/>
          <w:szCs w:val="22"/>
        </w:rPr>
        <w:t xml:space="preserve"> would assist with money available from the </w:t>
      </w:r>
      <w:proofErr w:type="spellStart"/>
      <w:r w:rsidR="003916C3">
        <w:rPr>
          <w:rFonts w:asciiTheme="minorHAnsi" w:hAnsiTheme="minorHAnsi" w:cs="Arial"/>
          <w:sz w:val="22"/>
          <w:szCs w:val="22"/>
        </w:rPr>
        <w:t>Maths</w:t>
      </w:r>
      <w:proofErr w:type="spellEnd"/>
      <w:r w:rsidR="003916C3">
        <w:rPr>
          <w:rFonts w:asciiTheme="minorHAnsi" w:hAnsiTheme="minorHAnsi" w:cs="Arial"/>
          <w:sz w:val="22"/>
          <w:szCs w:val="22"/>
        </w:rPr>
        <w:t xml:space="preserve"> Centre of Excellence (COE) and T Leve</w:t>
      </w:r>
      <w:r w:rsidR="00E977FE">
        <w:rPr>
          <w:rFonts w:asciiTheme="minorHAnsi" w:hAnsiTheme="minorHAnsi" w:cs="Arial"/>
          <w:sz w:val="22"/>
          <w:szCs w:val="22"/>
        </w:rPr>
        <w:t>l implementation funding (CDF);</w:t>
      </w:r>
    </w:p>
    <w:p w:rsidR="003916C3" w:rsidRDefault="003916C3"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New risk 8</w:t>
      </w:r>
      <w:r w:rsidRPr="003916C3">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T Level Preparation is undeveloped </w:t>
      </w:r>
      <w:r>
        <w:rPr>
          <w:rFonts w:asciiTheme="minorHAnsi" w:hAnsiTheme="minorHAnsi" w:cs="Arial"/>
          <w:sz w:val="22"/>
          <w:szCs w:val="22"/>
        </w:rPr>
        <w:t xml:space="preserve">– Members had received an update on the T Level implementation at the Governors’ training session in February 2019.  Members noted that, since that update, the College had launched its T Level marketing strategy with </w:t>
      </w:r>
      <w:r w:rsidR="005773E7">
        <w:rPr>
          <w:rFonts w:asciiTheme="minorHAnsi" w:hAnsiTheme="minorHAnsi" w:cs="Arial"/>
          <w:sz w:val="22"/>
          <w:szCs w:val="22"/>
        </w:rPr>
        <w:t>time bound</w:t>
      </w:r>
      <w:r>
        <w:rPr>
          <w:rFonts w:asciiTheme="minorHAnsi" w:hAnsiTheme="minorHAnsi" w:cs="Arial"/>
          <w:sz w:val="22"/>
          <w:szCs w:val="22"/>
        </w:rPr>
        <w:t xml:space="preserve"> actions to ensure the messaging that T Levels were a credible alternative to A Levels was clear and communicated effectively to all stakeholders.  In addition, members were advised that the industry placement target for CDF was an in-year challenge.  An external employer engagement company had been recruited to support new employer placements to meet the current academic year</w:t>
      </w:r>
      <w:r w:rsidR="005773E7">
        <w:rPr>
          <w:rFonts w:asciiTheme="minorHAnsi" w:hAnsiTheme="minorHAnsi" w:cs="Arial"/>
          <w:sz w:val="22"/>
          <w:szCs w:val="22"/>
        </w:rPr>
        <w:t>’</w:t>
      </w:r>
      <w:r>
        <w:rPr>
          <w:rFonts w:asciiTheme="minorHAnsi" w:hAnsiTheme="minorHAnsi" w:cs="Arial"/>
          <w:sz w:val="22"/>
          <w:szCs w:val="22"/>
        </w:rPr>
        <w:t>s target and support the incr</w:t>
      </w:r>
      <w:r w:rsidR="00E977FE">
        <w:rPr>
          <w:rFonts w:asciiTheme="minorHAnsi" w:hAnsiTheme="minorHAnsi" w:cs="Arial"/>
          <w:sz w:val="22"/>
          <w:szCs w:val="22"/>
        </w:rPr>
        <w:t>eased CDF target for 2019/2020;</w:t>
      </w:r>
    </w:p>
    <w:p w:rsidR="003916C3" w:rsidRDefault="003916C3"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Risk 12</w:t>
      </w:r>
      <w:r w:rsidRPr="003916C3">
        <w:rPr>
          <w:rFonts w:asciiTheme="minorHAnsi" w:hAnsiTheme="minorHAnsi" w:cs="Arial"/>
          <w:sz w:val="22"/>
          <w:szCs w:val="22"/>
        </w:rPr>
        <w:t>:</w:t>
      </w:r>
      <w:r>
        <w:rPr>
          <w:rFonts w:asciiTheme="minorHAnsi" w:hAnsiTheme="minorHAnsi" w:cs="Arial"/>
          <w:sz w:val="22"/>
          <w:szCs w:val="22"/>
        </w:rPr>
        <w:t xml:space="preserve">  </w:t>
      </w:r>
      <w:r w:rsidRPr="003916C3">
        <w:rPr>
          <w:rFonts w:asciiTheme="minorHAnsi" w:hAnsiTheme="minorHAnsi" w:cs="Arial"/>
          <w:b/>
          <w:sz w:val="22"/>
          <w:szCs w:val="22"/>
        </w:rPr>
        <w:t>Serious IT security failure causing security breach:  Cyber Security</w:t>
      </w:r>
      <w:r>
        <w:rPr>
          <w:rFonts w:asciiTheme="minorHAnsi" w:hAnsiTheme="minorHAnsi" w:cs="Arial"/>
          <w:sz w:val="22"/>
          <w:szCs w:val="22"/>
        </w:rPr>
        <w:t xml:space="preserve"> </w:t>
      </w:r>
      <w:r w:rsidR="00D02985">
        <w:rPr>
          <w:rFonts w:asciiTheme="minorHAnsi" w:hAnsiTheme="minorHAnsi" w:cs="Arial"/>
          <w:sz w:val="22"/>
          <w:szCs w:val="22"/>
        </w:rPr>
        <w:t>–</w:t>
      </w:r>
      <w:r>
        <w:rPr>
          <w:rFonts w:asciiTheme="minorHAnsi" w:hAnsiTheme="minorHAnsi" w:cs="Arial"/>
          <w:sz w:val="22"/>
          <w:szCs w:val="22"/>
        </w:rPr>
        <w:t xml:space="preserve"> </w:t>
      </w:r>
      <w:r w:rsidR="00D02985">
        <w:rPr>
          <w:rFonts w:asciiTheme="minorHAnsi" w:hAnsiTheme="minorHAnsi" w:cs="Arial"/>
          <w:sz w:val="22"/>
          <w:szCs w:val="22"/>
        </w:rPr>
        <w:t xml:space="preserve">Members were advised that an internal audit undertaken by </w:t>
      </w:r>
      <w:proofErr w:type="spellStart"/>
      <w:r w:rsidR="00D02985">
        <w:rPr>
          <w:rFonts w:asciiTheme="minorHAnsi" w:hAnsiTheme="minorHAnsi" w:cs="Arial"/>
          <w:sz w:val="22"/>
          <w:szCs w:val="22"/>
        </w:rPr>
        <w:t>Mazars</w:t>
      </w:r>
      <w:proofErr w:type="spellEnd"/>
      <w:r w:rsidR="00D02985">
        <w:rPr>
          <w:rFonts w:asciiTheme="minorHAnsi" w:hAnsiTheme="minorHAnsi" w:cs="Arial"/>
          <w:sz w:val="22"/>
          <w:szCs w:val="22"/>
        </w:rPr>
        <w:t xml:space="preserve"> in 2017/2018 had confirmed ‘Limited Assurance’ in cyber security.  The Principal added that the College had recently been bombarded with a significant number of ‘hacking’ attempts, </w:t>
      </w:r>
      <w:r w:rsidR="005773E7">
        <w:rPr>
          <w:rFonts w:asciiTheme="minorHAnsi" w:hAnsiTheme="minorHAnsi" w:cs="Arial"/>
          <w:sz w:val="22"/>
          <w:szCs w:val="22"/>
        </w:rPr>
        <w:t>all of which had been thwarted</w:t>
      </w:r>
      <w:r w:rsidR="00D02985">
        <w:rPr>
          <w:rFonts w:asciiTheme="minorHAnsi" w:hAnsiTheme="minorHAnsi" w:cs="Arial"/>
          <w:sz w:val="22"/>
          <w:szCs w:val="22"/>
        </w:rPr>
        <w:t>.  The Principal provided a number of examples of the failed ‘hacking’ attempts.  Members were assured that the recommendations which had arisen from the internal audit review would have been 100% completed by the time</w:t>
      </w:r>
      <w:r w:rsidR="005773E7">
        <w:rPr>
          <w:rFonts w:asciiTheme="minorHAnsi" w:hAnsiTheme="minorHAnsi" w:cs="Arial"/>
          <w:sz w:val="22"/>
          <w:szCs w:val="22"/>
        </w:rPr>
        <w:t xml:space="preserve"> the ‘follow-up’ review was undertaken</w:t>
      </w:r>
      <w:r w:rsidR="00E977FE">
        <w:rPr>
          <w:rFonts w:asciiTheme="minorHAnsi" w:hAnsiTheme="minorHAnsi" w:cs="Arial"/>
          <w:sz w:val="22"/>
          <w:szCs w:val="22"/>
        </w:rPr>
        <w:t xml:space="preserve"> at the end of April 2019;</w:t>
      </w:r>
    </w:p>
    <w:p w:rsidR="00D02985" w:rsidRDefault="00D02985"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Risk 15</w:t>
      </w:r>
      <w:r w:rsidRPr="00D02985">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Lack of capacity within curriculum middle-management team </w:t>
      </w:r>
      <w:r w:rsidR="00E977FE">
        <w:rPr>
          <w:rFonts w:asciiTheme="minorHAnsi" w:hAnsiTheme="minorHAnsi" w:cs="Arial"/>
          <w:sz w:val="22"/>
          <w:szCs w:val="22"/>
        </w:rPr>
        <w:t>–</w:t>
      </w:r>
      <w:r>
        <w:rPr>
          <w:rFonts w:asciiTheme="minorHAnsi" w:hAnsiTheme="minorHAnsi" w:cs="Arial"/>
          <w:sz w:val="22"/>
          <w:szCs w:val="22"/>
        </w:rPr>
        <w:t xml:space="preserve"> </w:t>
      </w:r>
      <w:r w:rsidR="00E977FE">
        <w:rPr>
          <w:rFonts w:asciiTheme="minorHAnsi" w:hAnsiTheme="minorHAnsi" w:cs="Arial"/>
          <w:sz w:val="22"/>
          <w:szCs w:val="22"/>
        </w:rPr>
        <w:t xml:space="preserve">Members were advised that the large majority of the curriculum management team were stable and capable.  However, it was noted that recent turnover at CEMAST and a newly presented management capability issue had created heightened risk at the Centre.  The Principal assured members that the Senior Management Team had been </w:t>
      </w:r>
      <w:proofErr w:type="spellStart"/>
      <w:r w:rsidR="00E977FE">
        <w:rPr>
          <w:rFonts w:asciiTheme="minorHAnsi" w:hAnsiTheme="minorHAnsi" w:cs="Arial"/>
          <w:sz w:val="22"/>
          <w:szCs w:val="22"/>
        </w:rPr>
        <w:t>rota’d</w:t>
      </w:r>
      <w:proofErr w:type="spellEnd"/>
      <w:r w:rsidR="00E977FE">
        <w:rPr>
          <w:rFonts w:asciiTheme="minorHAnsi" w:hAnsiTheme="minorHAnsi" w:cs="Arial"/>
          <w:sz w:val="22"/>
          <w:szCs w:val="22"/>
        </w:rPr>
        <w:t xml:space="preserve"> to the Centre</w:t>
      </w:r>
      <w:r w:rsidR="005773E7">
        <w:rPr>
          <w:rFonts w:asciiTheme="minorHAnsi" w:hAnsiTheme="minorHAnsi" w:cs="Arial"/>
          <w:sz w:val="22"/>
          <w:szCs w:val="22"/>
        </w:rPr>
        <w:t xml:space="preserve"> each day</w:t>
      </w:r>
      <w:r w:rsidR="00E977FE">
        <w:rPr>
          <w:rFonts w:asciiTheme="minorHAnsi" w:hAnsiTheme="minorHAnsi" w:cs="Arial"/>
          <w:sz w:val="22"/>
          <w:szCs w:val="22"/>
        </w:rPr>
        <w:t xml:space="preserve"> to ensure a senior manager was always on site.  In addition, it was noted that Lesley Roberts, would be the Senior Manager responsib</w:t>
      </w:r>
      <w:r w:rsidR="005773E7">
        <w:rPr>
          <w:rFonts w:asciiTheme="minorHAnsi" w:hAnsiTheme="minorHAnsi" w:cs="Arial"/>
          <w:sz w:val="22"/>
          <w:szCs w:val="22"/>
        </w:rPr>
        <w:t xml:space="preserve">le for the Centre </w:t>
      </w:r>
      <w:r w:rsidR="00E977FE">
        <w:rPr>
          <w:rFonts w:asciiTheme="minorHAnsi" w:hAnsiTheme="minorHAnsi" w:cs="Arial"/>
          <w:sz w:val="22"/>
          <w:szCs w:val="22"/>
        </w:rPr>
        <w:t>and she would be based t</w:t>
      </w:r>
      <w:r w:rsidR="005773E7">
        <w:rPr>
          <w:rFonts w:asciiTheme="minorHAnsi" w:hAnsiTheme="minorHAnsi" w:cs="Arial"/>
          <w:sz w:val="22"/>
          <w:szCs w:val="22"/>
        </w:rPr>
        <w:t>here full-</w:t>
      </w:r>
      <w:r w:rsidR="00F57E84">
        <w:rPr>
          <w:rFonts w:asciiTheme="minorHAnsi" w:hAnsiTheme="minorHAnsi" w:cs="Arial"/>
          <w:sz w:val="22"/>
          <w:szCs w:val="22"/>
        </w:rPr>
        <w:t>time going forward;</w:t>
      </w:r>
    </w:p>
    <w:p w:rsidR="00F57E84" w:rsidRDefault="00F57E84"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New risk 25</w:t>
      </w:r>
      <w:r w:rsidRPr="00F57E84">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Non-compliance and adherence to the College’s Health and Safety Policy and Procedures</w:t>
      </w:r>
      <w:r>
        <w:rPr>
          <w:rFonts w:asciiTheme="minorHAnsi" w:hAnsiTheme="minorHAnsi" w:cs="Arial"/>
          <w:sz w:val="22"/>
          <w:szCs w:val="22"/>
        </w:rPr>
        <w:t xml:space="preserve"> – Members were advised that recent incidents had raised serious concerns about the College’s management and attitude to ensuring compliance with its Health and Safety Policy and procedures.  Members acknowledged that this issue would be considered and discussed under a separate item later on the agenda;</w:t>
      </w:r>
    </w:p>
    <w:p w:rsidR="00F57E84" w:rsidRPr="00224796" w:rsidRDefault="00F57E84" w:rsidP="00852E92">
      <w:pPr>
        <w:pStyle w:val="ListParagraph"/>
        <w:numPr>
          <w:ilvl w:val="0"/>
          <w:numId w:val="16"/>
        </w:numPr>
        <w:rPr>
          <w:rFonts w:asciiTheme="minorHAnsi" w:hAnsiTheme="minorHAnsi" w:cs="Arial"/>
          <w:sz w:val="22"/>
          <w:szCs w:val="22"/>
        </w:rPr>
      </w:pPr>
      <w:r>
        <w:rPr>
          <w:rFonts w:asciiTheme="minorHAnsi" w:hAnsiTheme="minorHAnsi" w:cs="Arial"/>
          <w:b/>
          <w:sz w:val="22"/>
          <w:szCs w:val="22"/>
        </w:rPr>
        <w:t>New risk 40</w:t>
      </w:r>
      <w:r w:rsidRPr="00F57E84">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Civil Engineering Training Centre (CETC) project strains finances </w:t>
      </w:r>
      <w:r>
        <w:rPr>
          <w:rFonts w:asciiTheme="minorHAnsi" w:hAnsiTheme="minorHAnsi" w:cs="Arial"/>
          <w:sz w:val="22"/>
          <w:szCs w:val="22"/>
        </w:rPr>
        <w:t xml:space="preserve">– </w:t>
      </w:r>
      <w:r>
        <w:rPr>
          <w:rFonts w:asciiTheme="minorHAnsi" w:hAnsiTheme="minorHAnsi" w:cs="Arial"/>
          <w:sz w:val="22"/>
          <w:szCs w:val="22"/>
        </w:rPr>
        <w:lastRenderedPageBreak/>
        <w:t>Members noted that finances related to this project remained extremely tight but were well supported by the Employer Group (SCEEG) members.  The £400k for groundworks for the CETC new build were being undertaken by the SCEEG members with Blanchard Wells as the lead contractor.  Members noted that a five-year repayment plan for current SCEEG members who were contributing to the groundworks for the new CETC Centre was in progress.</w:t>
      </w:r>
    </w:p>
    <w:p w:rsidR="002B66AE" w:rsidRPr="00224796" w:rsidRDefault="002B66AE" w:rsidP="004C3E7A">
      <w:pPr>
        <w:ind w:left="720"/>
        <w:rPr>
          <w:rFonts w:asciiTheme="minorHAnsi" w:hAnsiTheme="minorHAnsi" w:cs="Arial"/>
          <w:sz w:val="22"/>
          <w:szCs w:val="22"/>
        </w:rPr>
      </w:pPr>
    </w:p>
    <w:p w:rsidR="001245BC" w:rsidRPr="00224796" w:rsidRDefault="00CF001A">
      <w:pPr>
        <w:ind w:left="720" w:hanging="720"/>
        <w:rPr>
          <w:rFonts w:asciiTheme="minorHAnsi" w:hAnsiTheme="minorHAnsi" w:cs="Arial"/>
          <w:b/>
          <w:bCs/>
          <w:sz w:val="22"/>
          <w:szCs w:val="22"/>
          <w:lang w:val="en-GB"/>
        </w:rPr>
      </w:pPr>
      <w:r w:rsidRPr="00224796">
        <w:rPr>
          <w:rFonts w:asciiTheme="minorHAnsi" w:hAnsiTheme="minorHAnsi" w:cs="Arial"/>
          <w:b/>
          <w:bCs/>
          <w:sz w:val="22"/>
          <w:szCs w:val="22"/>
          <w:lang w:val="en-GB"/>
        </w:rPr>
        <w:tab/>
      </w:r>
      <w:r w:rsidR="001A5D7A" w:rsidRPr="00224796">
        <w:rPr>
          <w:rFonts w:asciiTheme="minorHAnsi" w:hAnsiTheme="minorHAnsi" w:cs="Arial"/>
          <w:b/>
          <w:bCs/>
          <w:sz w:val="22"/>
          <w:szCs w:val="22"/>
          <w:lang w:val="en-GB"/>
        </w:rPr>
        <w:t>Members of t</w:t>
      </w:r>
      <w:r w:rsidR="000D1EA7" w:rsidRPr="00224796">
        <w:rPr>
          <w:rFonts w:asciiTheme="minorHAnsi" w:hAnsiTheme="minorHAnsi" w:cs="Arial"/>
          <w:b/>
          <w:bCs/>
          <w:sz w:val="22"/>
          <w:szCs w:val="22"/>
          <w:lang w:val="en-GB"/>
        </w:rPr>
        <w:t>he Committee reviewed</w:t>
      </w:r>
      <w:r w:rsidR="005854FE" w:rsidRPr="00224796">
        <w:rPr>
          <w:rFonts w:asciiTheme="minorHAnsi" w:hAnsiTheme="minorHAnsi" w:cs="Arial"/>
          <w:b/>
          <w:bCs/>
          <w:sz w:val="22"/>
          <w:szCs w:val="22"/>
          <w:lang w:val="en-GB"/>
        </w:rPr>
        <w:t xml:space="preserve"> and noted</w:t>
      </w:r>
      <w:r w:rsidR="000D1EA7" w:rsidRPr="00224796">
        <w:rPr>
          <w:rFonts w:asciiTheme="minorHAnsi" w:hAnsiTheme="minorHAnsi" w:cs="Arial"/>
          <w:b/>
          <w:bCs/>
          <w:sz w:val="22"/>
          <w:szCs w:val="22"/>
          <w:lang w:val="en-GB"/>
        </w:rPr>
        <w:t xml:space="preserve"> </w:t>
      </w:r>
      <w:r w:rsidR="001A5D7A" w:rsidRPr="00224796">
        <w:rPr>
          <w:rFonts w:asciiTheme="minorHAnsi" w:hAnsiTheme="minorHAnsi" w:cs="Arial"/>
          <w:b/>
          <w:bCs/>
          <w:sz w:val="22"/>
          <w:szCs w:val="22"/>
          <w:lang w:val="en-GB"/>
        </w:rPr>
        <w:t xml:space="preserve">the contents of the paper </w:t>
      </w:r>
      <w:r w:rsidR="005854FE" w:rsidRPr="00224796">
        <w:rPr>
          <w:rFonts w:asciiTheme="minorHAnsi" w:hAnsiTheme="minorHAnsi" w:cs="Arial"/>
          <w:b/>
          <w:bCs/>
          <w:sz w:val="22"/>
          <w:szCs w:val="22"/>
          <w:lang w:val="en-GB"/>
        </w:rPr>
        <w:t>and the mitigati</w:t>
      </w:r>
      <w:r w:rsidR="00144FA0" w:rsidRPr="00224796">
        <w:rPr>
          <w:rFonts w:asciiTheme="minorHAnsi" w:hAnsiTheme="minorHAnsi" w:cs="Arial"/>
          <w:b/>
          <w:bCs/>
          <w:sz w:val="22"/>
          <w:szCs w:val="22"/>
          <w:lang w:val="en-GB"/>
        </w:rPr>
        <w:t>o</w:t>
      </w:r>
      <w:r w:rsidR="005854FE" w:rsidRPr="00224796">
        <w:rPr>
          <w:rFonts w:asciiTheme="minorHAnsi" w:hAnsiTheme="minorHAnsi" w:cs="Arial"/>
          <w:b/>
          <w:bCs/>
          <w:sz w:val="22"/>
          <w:szCs w:val="22"/>
          <w:lang w:val="en-GB"/>
        </w:rPr>
        <w:t>n in place to reduce the risks identified.</w:t>
      </w:r>
    </w:p>
    <w:p w:rsidR="005854FE" w:rsidRPr="00224796" w:rsidRDefault="005854FE">
      <w:pPr>
        <w:ind w:left="720" w:hanging="720"/>
        <w:rPr>
          <w:rFonts w:asciiTheme="minorHAnsi" w:hAnsiTheme="minorHAnsi" w:cs="Arial"/>
          <w:bCs/>
          <w:sz w:val="22"/>
          <w:szCs w:val="22"/>
          <w:lang w:val="en-GB"/>
        </w:rPr>
      </w:pPr>
    </w:p>
    <w:p w:rsidR="005A0313" w:rsidRPr="00224796" w:rsidRDefault="00C372FD" w:rsidP="005A0313">
      <w:pPr>
        <w:ind w:left="720" w:hanging="720"/>
        <w:rPr>
          <w:rFonts w:asciiTheme="minorHAnsi" w:hAnsiTheme="minorHAnsi" w:cs="Arial"/>
          <w:bCs/>
          <w:sz w:val="22"/>
          <w:szCs w:val="22"/>
          <w:lang w:val="en-GB"/>
        </w:rPr>
      </w:pPr>
      <w:r>
        <w:rPr>
          <w:rFonts w:asciiTheme="minorHAnsi" w:hAnsiTheme="minorHAnsi" w:cs="Arial"/>
          <w:b/>
          <w:bCs/>
          <w:sz w:val="22"/>
          <w:szCs w:val="22"/>
          <w:lang w:val="en-GB"/>
        </w:rPr>
        <w:t>07/19</w:t>
      </w:r>
      <w:r w:rsidR="002B0530" w:rsidRPr="00224796">
        <w:rPr>
          <w:rFonts w:asciiTheme="minorHAnsi" w:hAnsiTheme="minorHAnsi" w:cs="Arial"/>
          <w:b/>
          <w:bCs/>
          <w:sz w:val="22"/>
          <w:szCs w:val="22"/>
          <w:lang w:val="en-GB"/>
        </w:rPr>
        <w:tab/>
      </w:r>
      <w:r w:rsidR="005A0313" w:rsidRPr="00224796">
        <w:rPr>
          <w:rFonts w:asciiTheme="minorHAnsi" w:hAnsiTheme="minorHAnsi" w:cs="Arial"/>
          <w:b/>
          <w:bCs/>
          <w:sz w:val="22"/>
          <w:szCs w:val="22"/>
          <w:lang w:val="en-GB"/>
        </w:rPr>
        <w:t xml:space="preserve">Management Accounts at </w:t>
      </w:r>
      <w:r w:rsidR="00851C99" w:rsidRPr="00224796">
        <w:rPr>
          <w:rFonts w:asciiTheme="minorHAnsi" w:hAnsiTheme="minorHAnsi" w:cs="Arial"/>
          <w:b/>
          <w:bCs/>
          <w:sz w:val="22"/>
          <w:szCs w:val="22"/>
          <w:lang w:val="en-GB"/>
        </w:rPr>
        <w:t>31</w:t>
      </w:r>
      <w:r w:rsidR="00851C99" w:rsidRPr="00224796">
        <w:rPr>
          <w:rFonts w:asciiTheme="minorHAnsi" w:hAnsiTheme="minorHAnsi" w:cs="Arial"/>
          <w:b/>
          <w:bCs/>
          <w:sz w:val="22"/>
          <w:szCs w:val="22"/>
          <w:vertAlign w:val="superscript"/>
          <w:lang w:val="en-GB"/>
        </w:rPr>
        <w:t>st</w:t>
      </w:r>
      <w:r>
        <w:rPr>
          <w:rFonts w:asciiTheme="minorHAnsi" w:hAnsiTheme="minorHAnsi" w:cs="Arial"/>
          <w:b/>
          <w:bCs/>
          <w:sz w:val="22"/>
          <w:szCs w:val="22"/>
          <w:lang w:val="en-GB"/>
        </w:rPr>
        <w:t xml:space="preserve"> January 2019</w:t>
      </w:r>
      <w:r w:rsidR="005A0313" w:rsidRPr="00224796">
        <w:rPr>
          <w:rFonts w:asciiTheme="minorHAnsi" w:hAnsiTheme="minorHAnsi" w:cs="Arial"/>
          <w:b/>
          <w:bCs/>
          <w:sz w:val="22"/>
          <w:szCs w:val="22"/>
          <w:lang w:val="en-GB"/>
        </w:rPr>
        <w:t xml:space="preserve"> </w:t>
      </w:r>
    </w:p>
    <w:p w:rsidR="005A0313" w:rsidRPr="00224796" w:rsidRDefault="005A0313" w:rsidP="005A0313">
      <w:pPr>
        <w:ind w:left="720" w:hanging="720"/>
        <w:rPr>
          <w:rFonts w:asciiTheme="minorHAnsi" w:hAnsiTheme="minorHAnsi" w:cs="Arial"/>
          <w:bCs/>
          <w:sz w:val="22"/>
          <w:szCs w:val="22"/>
          <w:lang w:val="en-GB"/>
        </w:rPr>
      </w:pPr>
    </w:p>
    <w:p w:rsidR="00851C99" w:rsidRPr="00224796" w:rsidRDefault="005A0313" w:rsidP="001D56F0">
      <w:pPr>
        <w:ind w:left="720" w:hanging="720"/>
        <w:rPr>
          <w:rFonts w:asciiTheme="minorHAnsi" w:hAnsiTheme="minorHAnsi" w:cs="Arial"/>
          <w:bCs/>
          <w:sz w:val="22"/>
          <w:szCs w:val="22"/>
          <w:lang w:val="en-GB"/>
        </w:rPr>
      </w:pPr>
      <w:r w:rsidRPr="00224796">
        <w:rPr>
          <w:rFonts w:asciiTheme="minorHAnsi" w:hAnsiTheme="minorHAnsi" w:cs="Arial"/>
          <w:bCs/>
          <w:sz w:val="22"/>
          <w:szCs w:val="22"/>
          <w:lang w:val="en-GB"/>
        </w:rPr>
        <w:tab/>
        <w:t xml:space="preserve">Members of the Committee received a </w:t>
      </w:r>
      <w:r w:rsidR="0094216A" w:rsidRPr="00224796">
        <w:rPr>
          <w:rFonts w:asciiTheme="minorHAnsi" w:hAnsiTheme="minorHAnsi" w:cs="Arial"/>
          <w:bCs/>
          <w:sz w:val="22"/>
          <w:szCs w:val="22"/>
          <w:lang w:val="en-GB"/>
        </w:rPr>
        <w:t xml:space="preserve">confidential paper on </w:t>
      </w:r>
      <w:r w:rsidRPr="00224796">
        <w:rPr>
          <w:rFonts w:asciiTheme="minorHAnsi" w:hAnsiTheme="minorHAnsi" w:cs="Arial"/>
          <w:bCs/>
          <w:sz w:val="22"/>
          <w:szCs w:val="22"/>
          <w:lang w:val="en-GB"/>
        </w:rPr>
        <w:t xml:space="preserve">the Management Accounts at </w:t>
      </w:r>
      <w:r w:rsidR="00851C99" w:rsidRPr="00224796">
        <w:rPr>
          <w:rFonts w:asciiTheme="minorHAnsi" w:hAnsiTheme="minorHAnsi" w:cs="Arial"/>
          <w:bCs/>
          <w:sz w:val="22"/>
          <w:szCs w:val="22"/>
          <w:lang w:val="en-GB"/>
        </w:rPr>
        <w:t>31</w:t>
      </w:r>
      <w:r w:rsidR="00851C99" w:rsidRPr="00224796">
        <w:rPr>
          <w:rFonts w:asciiTheme="minorHAnsi" w:hAnsiTheme="minorHAnsi" w:cs="Arial"/>
          <w:bCs/>
          <w:sz w:val="22"/>
          <w:szCs w:val="22"/>
          <w:vertAlign w:val="superscript"/>
          <w:lang w:val="en-GB"/>
        </w:rPr>
        <w:t>st</w:t>
      </w:r>
      <w:r w:rsidR="00C372FD">
        <w:rPr>
          <w:rFonts w:asciiTheme="minorHAnsi" w:hAnsiTheme="minorHAnsi" w:cs="Arial"/>
          <w:bCs/>
          <w:sz w:val="22"/>
          <w:szCs w:val="22"/>
          <w:lang w:val="en-GB"/>
        </w:rPr>
        <w:t xml:space="preserve"> January 2019</w:t>
      </w:r>
      <w:r w:rsidR="001D56F0" w:rsidRPr="00224796">
        <w:rPr>
          <w:rFonts w:asciiTheme="minorHAnsi" w:hAnsiTheme="minorHAnsi" w:cs="Arial"/>
          <w:bCs/>
          <w:sz w:val="22"/>
          <w:szCs w:val="22"/>
          <w:lang w:val="en-GB"/>
        </w:rPr>
        <w:t xml:space="preserve">.  Due to the </w:t>
      </w:r>
      <w:r w:rsidR="00C372FD">
        <w:rPr>
          <w:rFonts w:asciiTheme="minorHAnsi" w:hAnsiTheme="minorHAnsi" w:cs="Arial"/>
          <w:bCs/>
          <w:sz w:val="22"/>
          <w:szCs w:val="22"/>
          <w:lang w:val="en-GB"/>
        </w:rPr>
        <w:t xml:space="preserve">commercially sensitive and </w:t>
      </w:r>
      <w:r w:rsidR="001D56F0" w:rsidRPr="00224796">
        <w:rPr>
          <w:rFonts w:asciiTheme="minorHAnsi" w:hAnsiTheme="minorHAnsi" w:cs="Arial"/>
          <w:bCs/>
          <w:sz w:val="22"/>
          <w:szCs w:val="22"/>
          <w:lang w:val="en-GB"/>
        </w:rPr>
        <w:t>confidential nature of the contents of the paper and the related discussions, this item is recorded as a separate confidential minute for Governors only.</w:t>
      </w:r>
      <w:r w:rsidRPr="00224796">
        <w:rPr>
          <w:rFonts w:asciiTheme="minorHAnsi" w:hAnsiTheme="minorHAnsi" w:cs="Arial"/>
          <w:bCs/>
          <w:sz w:val="22"/>
          <w:szCs w:val="22"/>
          <w:lang w:val="en-GB"/>
        </w:rPr>
        <w:t xml:space="preserve"> </w:t>
      </w:r>
    </w:p>
    <w:p w:rsidR="005A0313" w:rsidRPr="00224796" w:rsidRDefault="005A0313">
      <w:pPr>
        <w:rPr>
          <w:rFonts w:asciiTheme="minorHAnsi" w:hAnsiTheme="minorHAnsi" w:cs="Arial"/>
          <w:b/>
          <w:bCs/>
          <w:sz w:val="22"/>
          <w:szCs w:val="22"/>
          <w:lang w:val="en-GB"/>
        </w:rPr>
      </w:pPr>
    </w:p>
    <w:p w:rsidR="00C372FD" w:rsidRDefault="00C372FD">
      <w:pPr>
        <w:ind w:left="720" w:hanging="720"/>
        <w:rPr>
          <w:rFonts w:asciiTheme="minorHAnsi" w:hAnsiTheme="minorHAnsi" w:cs="Arial"/>
          <w:bCs/>
          <w:sz w:val="22"/>
          <w:szCs w:val="22"/>
          <w:lang w:val="en-GB"/>
        </w:rPr>
      </w:pPr>
      <w:r>
        <w:rPr>
          <w:rFonts w:asciiTheme="minorHAnsi" w:hAnsiTheme="minorHAnsi" w:cs="Arial"/>
          <w:b/>
          <w:bCs/>
          <w:sz w:val="22"/>
          <w:szCs w:val="22"/>
          <w:lang w:val="en-GB"/>
        </w:rPr>
        <w:t>08/19</w:t>
      </w:r>
      <w:r>
        <w:rPr>
          <w:rFonts w:asciiTheme="minorHAnsi" w:hAnsiTheme="minorHAnsi" w:cs="Arial"/>
          <w:b/>
          <w:bCs/>
          <w:sz w:val="22"/>
          <w:szCs w:val="22"/>
          <w:lang w:val="en-GB"/>
        </w:rPr>
        <w:tab/>
        <w:t xml:space="preserve">Contribution Report by Department – January 2019 </w:t>
      </w:r>
    </w:p>
    <w:p w:rsidR="00C372FD" w:rsidRDefault="00C372FD">
      <w:pPr>
        <w:ind w:left="720" w:hanging="720"/>
        <w:rPr>
          <w:rFonts w:asciiTheme="minorHAnsi" w:hAnsiTheme="minorHAnsi" w:cs="Arial"/>
          <w:bCs/>
          <w:sz w:val="22"/>
          <w:szCs w:val="22"/>
          <w:lang w:val="en-GB"/>
        </w:rPr>
      </w:pPr>
    </w:p>
    <w:p w:rsidR="00C372FD" w:rsidRDefault="00C372FD">
      <w:pPr>
        <w:ind w:left="720" w:hanging="720"/>
        <w:rPr>
          <w:rFonts w:asciiTheme="minorHAnsi" w:hAnsiTheme="minorHAnsi" w:cs="Arial"/>
          <w:bCs/>
          <w:sz w:val="22"/>
          <w:szCs w:val="22"/>
          <w:lang w:val="en-GB"/>
        </w:rPr>
      </w:pPr>
      <w:r>
        <w:rPr>
          <w:rFonts w:asciiTheme="minorHAnsi" w:hAnsiTheme="minorHAnsi" w:cs="Arial"/>
          <w:bCs/>
          <w:sz w:val="22"/>
          <w:szCs w:val="22"/>
          <w:lang w:val="en-GB"/>
        </w:rPr>
        <w:tab/>
        <w:t>Members of the Committee received and noted the Contribution Report by Department.  Mr Lewis spoke to the report and advised members that the contribution report was an internal document which had been compiled to support the management accounts and it was submitted to the SMT.  He went on to explain that the forecast position was reported by curriculum area and the sum of the contributions by curriculum areas covered the support costs of the College with an excess of £37k as a surplus.  Mr Lewis concluded by saying that the Contribution Reports were in early stages of production and several areas required review before they could be used on a commercial basis.  However, it was felt that it provided a good indication of how the College was operating financially between curriculum areas and support areas.</w:t>
      </w:r>
    </w:p>
    <w:p w:rsidR="00C372FD" w:rsidRDefault="00C372FD">
      <w:pPr>
        <w:ind w:left="720" w:hanging="720"/>
        <w:rPr>
          <w:rFonts w:asciiTheme="minorHAnsi" w:hAnsiTheme="minorHAnsi" w:cs="Arial"/>
          <w:bCs/>
          <w:sz w:val="22"/>
          <w:szCs w:val="22"/>
          <w:lang w:val="en-GB"/>
        </w:rPr>
      </w:pPr>
    </w:p>
    <w:p w:rsidR="00C372FD" w:rsidRPr="00C372FD" w:rsidRDefault="00C372FD">
      <w:pPr>
        <w:ind w:left="720" w:hanging="720"/>
        <w:rPr>
          <w:rFonts w:asciiTheme="minorHAnsi" w:hAnsiTheme="minorHAnsi" w:cs="Arial"/>
          <w:b/>
          <w:bCs/>
          <w:sz w:val="22"/>
          <w:szCs w:val="22"/>
          <w:lang w:val="en-GB"/>
        </w:rPr>
      </w:pPr>
      <w:r>
        <w:rPr>
          <w:rFonts w:asciiTheme="minorHAnsi" w:hAnsiTheme="minorHAnsi" w:cs="Arial"/>
          <w:bCs/>
          <w:sz w:val="22"/>
          <w:szCs w:val="22"/>
          <w:lang w:val="en-GB"/>
        </w:rPr>
        <w:tab/>
      </w:r>
      <w:r>
        <w:rPr>
          <w:rFonts w:asciiTheme="minorHAnsi" w:hAnsiTheme="minorHAnsi" w:cs="Arial"/>
          <w:b/>
          <w:bCs/>
          <w:sz w:val="22"/>
          <w:szCs w:val="22"/>
          <w:lang w:val="en-GB"/>
        </w:rPr>
        <w:t>Members of the Committee reviewed and noted the contents of the report.</w:t>
      </w:r>
    </w:p>
    <w:p w:rsidR="00C372FD" w:rsidRDefault="00C372FD">
      <w:pPr>
        <w:ind w:left="720" w:hanging="720"/>
        <w:rPr>
          <w:rFonts w:asciiTheme="minorHAnsi" w:hAnsiTheme="minorHAnsi" w:cs="Arial"/>
          <w:b/>
          <w:bCs/>
          <w:sz w:val="22"/>
          <w:szCs w:val="22"/>
          <w:lang w:val="en-GB"/>
        </w:rPr>
      </w:pPr>
    </w:p>
    <w:p w:rsidR="002F0826" w:rsidRPr="00224796" w:rsidRDefault="00C372FD">
      <w:pPr>
        <w:ind w:left="720" w:hanging="720"/>
        <w:rPr>
          <w:rFonts w:asciiTheme="minorHAnsi" w:hAnsiTheme="minorHAnsi" w:cs="Arial"/>
          <w:bCs/>
          <w:sz w:val="22"/>
          <w:szCs w:val="22"/>
          <w:lang w:val="en-GB"/>
        </w:rPr>
      </w:pPr>
      <w:r>
        <w:rPr>
          <w:rFonts w:asciiTheme="minorHAnsi" w:hAnsiTheme="minorHAnsi" w:cs="Arial"/>
          <w:b/>
          <w:bCs/>
          <w:sz w:val="22"/>
          <w:szCs w:val="22"/>
          <w:lang w:val="en-GB"/>
        </w:rPr>
        <w:t>09/19</w:t>
      </w:r>
      <w:r w:rsidR="002F0826" w:rsidRPr="00224796">
        <w:rPr>
          <w:rFonts w:asciiTheme="minorHAnsi" w:hAnsiTheme="minorHAnsi" w:cs="Arial"/>
          <w:b/>
          <w:bCs/>
          <w:sz w:val="22"/>
          <w:szCs w:val="22"/>
          <w:lang w:val="en-GB"/>
        </w:rPr>
        <w:tab/>
      </w:r>
      <w:r>
        <w:rPr>
          <w:rFonts w:asciiTheme="minorHAnsi" w:hAnsiTheme="minorHAnsi" w:cs="Arial"/>
          <w:b/>
          <w:bCs/>
          <w:sz w:val="22"/>
          <w:szCs w:val="22"/>
          <w:lang w:val="en-GB"/>
        </w:rPr>
        <w:t>Outline Budget Strategy for 2019/2020</w:t>
      </w:r>
      <w:r w:rsidR="002F0826" w:rsidRPr="00224796">
        <w:rPr>
          <w:rFonts w:asciiTheme="minorHAnsi" w:hAnsiTheme="minorHAnsi" w:cs="Arial"/>
          <w:b/>
          <w:bCs/>
          <w:sz w:val="22"/>
          <w:szCs w:val="22"/>
          <w:lang w:val="en-GB"/>
        </w:rPr>
        <w:t xml:space="preserve"> </w:t>
      </w:r>
      <w:r>
        <w:rPr>
          <w:rFonts w:asciiTheme="minorHAnsi" w:hAnsiTheme="minorHAnsi" w:cs="Arial"/>
          <w:b/>
          <w:bCs/>
          <w:sz w:val="22"/>
          <w:szCs w:val="22"/>
          <w:lang w:val="en-GB"/>
        </w:rPr>
        <w:t>and 2020/2021</w:t>
      </w:r>
    </w:p>
    <w:p w:rsidR="002F0826" w:rsidRPr="00224796" w:rsidRDefault="002F0826">
      <w:pPr>
        <w:ind w:left="720" w:hanging="720"/>
        <w:rPr>
          <w:rFonts w:asciiTheme="minorHAnsi" w:hAnsiTheme="minorHAnsi" w:cs="Arial"/>
          <w:bCs/>
          <w:sz w:val="22"/>
          <w:szCs w:val="22"/>
          <w:lang w:val="en-GB"/>
        </w:rPr>
      </w:pPr>
    </w:p>
    <w:p w:rsidR="0082083C" w:rsidRPr="00224796" w:rsidRDefault="0082083C" w:rsidP="0082083C">
      <w:pPr>
        <w:ind w:left="720" w:hanging="720"/>
        <w:rPr>
          <w:rFonts w:asciiTheme="minorHAnsi" w:hAnsiTheme="minorHAnsi" w:cs="Arial"/>
          <w:bCs/>
          <w:sz w:val="22"/>
          <w:szCs w:val="22"/>
          <w:lang w:val="en-GB"/>
        </w:rPr>
      </w:pPr>
      <w:r w:rsidRPr="00224796">
        <w:rPr>
          <w:rFonts w:asciiTheme="minorHAnsi" w:hAnsiTheme="minorHAnsi" w:cs="Arial"/>
          <w:b/>
          <w:bCs/>
          <w:sz w:val="22"/>
          <w:szCs w:val="22"/>
        </w:rPr>
        <w:tab/>
      </w:r>
      <w:r w:rsidRPr="00224796">
        <w:rPr>
          <w:rFonts w:asciiTheme="minorHAnsi" w:hAnsiTheme="minorHAnsi" w:cs="Arial"/>
          <w:bCs/>
          <w:sz w:val="22"/>
          <w:szCs w:val="22"/>
          <w:lang w:val="en-GB"/>
        </w:rPr>
        <w:t xml:space="preserve">Members of the Committee received a confidential paper on the </w:t>
      </w:r>
      <w:r w:rsidR="00C372FD">
        <w:rPr>
          <w:rFonts w:asciiTheme="minorHAnsi" w:hAnsiTheme="minorHAnsi" w:cs="Arial"/>
          <w:bCs/>
          <w:sz w:val="22"/>
          <w:szCs w:val="22"/>
          <w:lang w:val="en-GB"/>
        </w:rPr>
        <w:t>Outline Budget Strategy for 2019/2020 and 2020/2021</w:t>
      </w:r>
      <w:r w:rsidRPr="00224796">
        <w:rPr>
          <w:rFonts w:asciiTheme="minorHAnsi" w:hAnsiTheme="minorHAnsi" w:cs="Arial"/>
          <w:bCs/>
          <w:sz w:val="22"/>
          <w:szCs w:val="22"/>
          <w:lang w:val="en-GB"/>
        </w:rPr>
        <w:t>.  Due to the confidential nature of the contents of the paper and the related discussions, this item is recorded as a separate confidential minute for Governors only.</w:t>
      </w:r>
    </w:p>
    <w:p w:rsidR="002F0826" w:rsidRPr="00224796" w:rsidRDefault="002F0826">
      <w:pPr>
        <w:ind w:left="720" w:hanging="720"/>
        <w:rPr>
          <w:rFonts w:asciiTheme="minorHAnsi" w:hAnsiTheme="minorHAnsi" w:cs="Arial"/>
          <w:bCs/>
          <w:sz w:val="22"/>
          <w:szCs w:val="22"/>
          <w:lang w:val="en-GB"/>
        </w:rPr>
      </w:pPr>
    </w:p>
    <w:p w:rsidR="00C372FD" w:rsidRDefault="00C372FD" w:rsidP="0082083C">
      <w:pPr>
        <w:ind w:left="720" w:hanging="720"/>
        <w:rPr>
          <w:rFonts w:asciiTheme="minorHAnsi" w:hAnsiTheme="minorHAnsi" w:cs="Arial"/>
          <w:bCs/>
          <w:sz w:val="22"/>
          <w:szCs w:val="22"/>
          <w:lang w:val="en-GB"/>
        </w:rPr>
      </w:pPr>
      <w:r>
        <w:rPr>
          <w:rFonts w:asciiTheme="minorHAnsi" w:hAnsiTheme="minorHAnsi" w:cs="Arial"/>
          <w:b/>
          <w:bCs/>
          <w:sz w:val="22"/>
          <w:szCs w:val="22"/>
          <w:lang w:val="en-GB"/>
        </w:rPr>
        <w:t>10/19</w:t>
      </w:r>
      <w:r>
        <w:rPr>
          <w:rFonts w:asciiTheme="minorHAnsi" w:hAnsiTheme="minorHAnsi" w:cs="Arial"/>
          <w:b/>
          <w:bCs/>
          <w:sz w:val="22"/>
          <w:szCs w:val="22"/>
          <w:lang w:val="en-GB"/>
        </w:rPr>
        <w:tab/>
        <w:t xml:space="preserve">Termly Health and Safety Report </w:t>
      </w:r>
      <w:r w:rsidR="00652089">
        <w:rPr>
          <w:rFonts w:asciiTheme="minorHAnsi" w:hAnsiTheme="minorHAnsi" w:cs="Arial"/>
          <w:b/>
          <w:bCs/>
          <w:sz w:val="22"/>
          <w:szCs w:val="22"/>
          <w:lang w:val="en-GB"/>
        </w:rPr>
        <w:t xml:space="preserve">– </w:t>
      </w:r>
      <w:proofErr w:type="spellStart"/>
      <w:r w:rsidR="00652089">
        <w:rPr>
          <w:rFonts w:asciiTheme="minorHAnsi" w:hAnsiTheme="minorHAnsi" w:cs="Arial"/>
          <w:b/>
          <w:bCs/>
          <w:sz w:val="22"/>
          <w:szCs w:val="22"/>
          <w:lang w:val="en-GB"/>
        </w:rPr>
        <w:t>Feburary</w:t>
      </w:r>
      <w:proofErr w:type="spellEnd"/>
      <w:r w:rsidR="00652089">
        <w:rPr>
          <w:rFonts w:asciiTheme="minorHAnsi" w:hAnsiTheme="minorHAnsi" w:cs="Arial"/>
          <w:b/>
          <w:bCs/>
          <w:sz w:val="22"/>
          <w:szCs w:val="22"/>
          <w:lang w:val="en-GB"/>
        </w:rPr>
        <w:t xml:space="preserve"> 2019</w:t>
      </w:r>
    </w:p>
    <w:p w:rsidR="00C372FD" w:rsidRDefault="00C372FD" w:rsidP="0082083C">
      <w:pPr>
        <w:ind w:left="720" w:hanging="720"/>
        <w:rPr>
          <w:rFonts w:asciiTheme="minorHAnsi" w:hAnsiTheme="minorHAnsi" w:cs="Arial"/>
          <w:bCs/>
          <w:sz w:val="22"/>
          <w:szCs w:val="22"/>
          <w:lang w:val="en-GB"/>
        </w:rPr>
      </w:pPr>
    </w:p>
    <w:p w:rsidR="00652089" w:rsidRDefault="00C372FD" w:rsidP="00DA1B7A">
      <w:pPr>
        <w:ind w:left="720" w:hanging="720"/>
        <w:rPr>
          <w:rFonts w:asciiTheme="minorHAnsi" w:hAnsiTheme="minorHAnsi" w:cs="Arial"/>
          <w:bCs/>
          <w:sz w:val="22"/>
          <w:szCs w:val="22"/>
          <w:lang w:val="en-GB"/>
        </w:rPr>
      </w:pPr>
      <w:r w:rsidRPr="00224796">
        <w:rPr>
          <w:rFonts w:asciiTheme="minorHAnsi" w:hAnsiTheme="minorHAnsi" w:cs="Arial"/>
          <w:b/>
          <w:bCs/>
          <w:sz w:val="22"/>
          <w:szCs w:val="22"/>
          <w:lang w:val="en-GB"/>
        </w:rPr>
        <w:tab/>
      </w:r>
      <w:r w:rsidRPr="00224796">
        <w:rPr>
          <w:rFonts w:asciiTheme="minorHAnsi" w:hAnsiTheme="minorHAnsi" w:cs="Arial"/>
          <w:bCs/>
          <w:sz w:val="22"/>
          <w:szCs w:val="22"/>
          <w:lang w:val="en-GB"/>
        </w:rPr>
        <w:t>Members of the Committee received the</w:t>
      </w:r>
      <w:r>
        <w:rPr>
          <w:rFonts w:asciiTheme="minorHAnsi" w:hAnsiTheme="minorHAnsi" w:cs="Arial"/>
          <w:bCs/>
          <w:sz w:val="22"/>
          <w:szCs w:val="22"/>
          <w:lang w:val="en-GB"/>
        </w:rPr>
        <w:t xml:space="preserve"> Termly </w:t>
      </w:r>
      <w:r w:rsidRPr="00224796">
        <w:rPr>
          <w:rFonts w:asciiTheme="minorHAnsi" w:hAnsiTheme="minorHAnsi" w:cs="Arial"/>
          <w:bCs/>
          <w:sz w:val="22"/>
          <w:szCs w:val="22"/>
          <w:lang w:val="en-GB"/>
        </w:rPr>
        <w:t>Hea</w:t>
      </w:r>
      <w:r>
        <w:rPr>
          <w:rFonts w:asciiTheme="minorHAnsi" w:hAnsiTheme="minorHAnsi" w:cs="Arial"/>
          <w:bCs/>
          <w:sz w:val="22"/>
          <w:szCs w:val="22"/>
          <w:lang w:val="en-GB"/>
        </w:rPr>
        <w:t>lth and Safety Report</w:t>
      </w:r>
      <w:r w:rsidR="00652089">
        <w:rPr>
          <w:rFonts w:asciiTheme="minorHAnsi" w:hAnsiTheme="minorHAnsi" w:cs="Arial"/>
          <w:bCs/>
          <w:sz w:val="22"/>
          <w:szCs w:val="22"/>
          <w:lang w:val="en-GB"/>
        </w:rPr>
        <w:t xml:space="preserve"> at February 2019.</w:t>
      </w:r>
      <w:r w:rsidR="00DA1B7A">
        <w:rPr>
          <w:rFonts w:asciiTheme="minorHAnsi" w:hAnsiTheme="minorHAnsi" w:cs="Arial"/>
          <w:bCs/>
          <w:sz w:val="22"/>
          <w:szCs w:val="22"/>
          <w:lang w:val="en-GB"/>
        </w:rPr>
        <w:t xml:space="preserve">  </w:t>
      </w:r>
      <w:r w:rsidRPr="00224796">
        <w:rPr>
          <w:rFonts w:asciiTheme="minorHAnsi" w:hAnsiTheme="minorHAnsi" w:cs="Arial"/>
          <w:bCs/>
          <w:sz w:val="22"/>
          <w:szCs w:val="22"/>
          <w:lang w:val="en-GB"/>
        </w:rPr>
        <w:t>Members reviewed the contents of the paper</w:t>
      </w:r>
      <w:r w:rsidR="00652089">
        <w:rPr>
          <w:rFonts w:asciiTheme="minorHAnsi" w:hAnsiTheme="minorHAnsi" w:cs="Arial"/>
          <w:bCs/>
          <w:sz w:val="22"/>
          <w:szCs w:val="22"/>
          <w:lang w:val="en-GB"/>
        </w:rPr>
        <w:t xml:space="preserve"> and noted the following:</w:t>
      </w:r>
    </w:p>
    <w:p w:rsidR="00652089" w:rsidRDefault="00652089" w:rsidP="00C372FD">
      <w:pPr>
        <w:ind w:left="720"/>
        <w:rPr>
          <w:rFonts w:asciiTheme="minorHAnsi" w:hAnsiTheme="minorHAnsi" w:cs="Arial"/>
          <w:bCs/>
          <w:sz w:val="22"/>
          <w:szCs w:val="22"/>
          <w:lang w:val="en-GB"/>
        </w:rPr>
      </w:pPr>
    </w:p>
    <w:p w:rsidR="00652089" w:rsidRDefault="00C372FD" w:rsidP="00C372FD">
      <w:pPr>
        <w:pStyle w:val="ListParagraph"/>
        <w:numPr>
          <w:ilvl w:val="0"/>
          <w:numId w:val="22"/>
        </w:numPr>
        <w:rPr>
          <w:rFonts w:asciiTheme="minorHAnsi" w:hAnsiTheme="minorHAnsi" w:cs="Arial"/>
          <w:sz w:val="22"/>
          <w:szCs w:val="22"/>
          <w:lang w:val="en-GB"/>
        </w:rPr>
      </w:pPr>
      <w:r w:rsidRPr="00224796">
        <w:rPr>
          <w:rFonts w:asciiTheme="minorHAnsi" w:hAnsiTheme="minorHAnsi" w:cs="Arial"/>
          <w:sz w:val="22"/>
          <w:szCs w:val="22"/>
          <w:lang w:val="en-GB"/>
        </w:rPr>
        <w:t>The Health and Safety Policy had been</w:t>
      </w:r>
      <w:r w:rsidR="00652089">
        <w:rPr>
          <w:rFonts w:asciiTheme="minorHAnsi" w:hAnsiTheme="minorHAnsi" w:cs="Arial"/>
          <w:sz w:val="22"/>
          <w:szCs w:val="22"/>
          <w:lang w:val="en-GB"/>
        </w:rPr>
        <w:t xml:space="preserve"> signed by the Principal and distributed on 12</w:t>
      </w:r>
      <w:r w:rsidR="00652089" w:rsidRPr="00652089">
        <w:rPr>
          <w:rFonts w:asciiTheme="minorHAnsi" w:hAnsiTheme="minorHAnsi" w:cs="Arial"/>
          <w:sz w:val="22"/>
          <w:szCs w:val="22"/>
          <w:vertAlign w:val="superscript"/>
          <w:lang w:val="en-GB"/>
        </w:rPr>
        <w:t>th</w:t>
      </w:r>
      <w:r w:rsidR="00652089">
        <w:rPr>
          <w:rFonts w:asciiTheme="minorHAnsi" w:hAnsiTheme="minorHAnsi" w:cs="Arial"/>
          <w:sz w:val="22"/>
          <w:szCs w:val="22"/>
          <w:lang w:val="en-GB"/>
        </w:rPr>
        <w:t xml:space="preserve"> June 2018;</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Part 2 of the Policy had been reviewed in August 2018;</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Part 3 of the Policy had been reviewed in August 2018;</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Members reviewed and noted the specific functions of the H&amp;S Operational Group, its reporting lines and the membership;</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 xml:space="preserve">Southern Fire Alarms had completed a full service at the </w:t>
      </w:r>
      <w:proofErr w:type="spellStart"/>
      <w:r>
        <w:rPr>
          <w:rFonts w:asciiTheme="minorHAnsi" w:hAnsiTheme="minorHAnsi" w:cs="Arial"/>
          <w:sz w:val="22"/>
          <w:szCs w:val="22"/>
          <w:lang w:val="en-GB"/>
        </w:rPr>
        <w:t>Bishopsfield</w:t>
      </w:r>
      <w:proofErr w:type="spellEnd"/>
      <w:r>
        <w:rPr>
          <w:rFonts w:asciiTheme="minorHAnsi" w:hAnsiTheme="minorHAnsi" w:cs="Arial"/>
          <w:sz w:val="22"/>
          <w:szCs w:val="22"/>
          <w:lang w:val="en-GB"/>
        </w:rPr>
        <w:t xml:space="preserve"> Road Campus (BRC) and CEMAST in January 2019.  Members noted that the faults which had been identified as part of that service had now been rectified;</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Fire extinguisher inspection had been completed in July 2018 by Interserve;</w:t>
      </w:r>
    </w:p>
    <w:p w:rsidR="00652089" w:rsidRDefault="00652089"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Members noted that a risk assessment re</w:t>
      </w:r>
      <w:r w:rsidR="005601D2">
        <w:rPr>
          <w:rFonts w:asciiTheme="minorHAnsi" w:hAnsiTheme="minorHAnsi" w:cs="Arial"/>
          <w:sz w:val="22"/>
          <w:szCs w:val="22"/>
          <w:lang w:val="en-GB"/>
        </w:rPr>
        <w:t>view was due to be undertaken which would bring them all under Directors of Faculty.  This would allow improved access for Directors with procedural assistance available from the Health and Safety Manager.  Members noted that the completion date for the review was the 5</w:t>
      </w:r>
      <w:r w:rsidR="005601D2" w:rsidRPr="005601D2">
        <w:rPr>
          <w:rFonts w:asciiTheme="minorHAnsi" w:hAnsiTheme="minorHAnsi" w:cs="Arial"/>
          <w:sz w:val="22"/>
          <w:szCs w:val="22"/>
          <w:vertAlign w:val="superscript"/>
          <w:lang w:val="en-GB"/>
        </w:rPr>
        <w:t>th</w:t>
      </w:r>
      <w:r w:rsidR="005601D2">
        <w:rPr>
          <w:rFonts w:asciiTheme="minorHAnsi" w:hAnsiTheme="minorHAnsi" w:cs="Arial"/>
          <w:sz w:val="22"/>
          <w:szCs w:val="22"/>
          <w:lang w:val="en-GB"/>
        </w:rPr>
        <w:t xml:space="preserve"> April 2019;</w:t>
      </w:r>
    </w:p>
    <w:p w:rsidR="005601D2" w:rsidRDefault="005601D2"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Members noted that, since September 2018, there had been 14 accident report forms completed and 5 near misses reported.  Members reviewed and noted the 3 incidents which had been reported to the HSE and which included:</w:t>
      </w:r>
      <w:r>
        <w:rPr>
          <w:rFonts w:asciiTheme="minorHAnsi" w:hAnsiTheme="minorHAnsi" w:cs="Arial"/>
          <w:sz w:val="22"/>
          <w:szCs w:val="22"/>
          <w:lang w:val="en-GB"/>
        </w:rPr>
        <w:br/>
        <w:t>-  A member of staff broke their arm from stumbling over a chair which was being moved;</w:t>
      </w:r>
      <w:r>
        <w:rPr>
          <w:rFonts w:asciiTheme="minorHAnsi" w:hAnsiTheme="minorHAnsi" w:cs="Arial"/>
          <w:sz w:val="22"/>
          <w:szCs w:val="22"/>
          <w:lang w:val="en-GB"/>
        </w:rPr>
        <w:br/>
        <w:t>-  A member of staff slipping in the staff lounge and cutting her ear which required stitches;</w:t>
      </w:r>
      <w:r>
        <w:rPr>
          <w:rFonts w:asciiTheme="minorHAnsi" w:hAnsiTheme="minorHAnsi" w:cs="Arial"/>
          <w:sz w:val="22"/>
          <w:szCs w:val="22"/>
          <w:lang w:val="en-GB"/>
        </w:rPr>
        <w:br/>
        <w:t>-  A member of staff suffered a deep cut to the ball of their thumb which required stitches when lowering the Genie AWP lift;</w:t>
      </w:r>
    </w:p>
    <w:p w:rsidR="005601D2" w:rsidRDefault="005601D2"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Routine property inspections had been carried out in the following areas:</w:t>
      </w:r>
      <w:r>
        <w:rPr>
          <w:rFonts w:asciiTheme="minorHAnsi" w:hAnsiTheme="minorHAnsi" w:cs="Arial"/>
          <w:sz w:val="22"/>
          <w:szCs w:val="22"/>
          <w:lang w:val="en-GB"/>
        </w:rPr>
        <w:br/>
        <w:t>-  F Building (Commercial);</w:t>
      </w:r>
      <w:r>
        <w:rPr>
          <w:rFonts w:asciiTheme="minorHAnsi" w:hAnsiTheme="minorHAnsi" w:cs="Arial"/>
          <w:sz w:val="22"/>
          <w:szCs w:val="22"/>
          <w:lang w:val="en-GB"/>
        </w:rPr>
        <w:br/>
        <w:t>-  A Building (Art and Fashion);</w:t>
      </w:r>
      <w:r>
        <w:rPr>
          <w:rFonts w:asciiTheme="minorHAnsi" w:hAnsiTheme="minorHAnsi" w:cs="Arial"/>
          <w:sz w:val="22"/>
          <w:szCs w:val="22"/>
          <w:lang w:val="en-GB"/>
        </w:rPr>
        <w:br/>
        <w:t>-  B Building (Construction);</w:t>
      </w:r>
      <w:r>
        <w:rPr>
          <w:rFonts w:asciiTheme="minorHAnsi" w:hAnsiTheme="minorHAnsi" w:cs="Arial"/>
          <w:sz w:val="22"/>
          <w:szCs w:val="22"/>
          <w:lang w:val="en-GB"/>
        </w:rPr>
        <w:br/>
        <w:t>-  A Building (Maths and English);</w:t>
      </w:r>
      <w:r>
        <w:rPr>
          <w:rFonts w:asciiTheme="minorHAnsi" w:hAnsiTheme="minorHAnsi" w:cs="Arial"/>
          <w:sz w:val="22"/>
          <w:szCs w:val="22"/>
          <w:lang w:val="en-GB"/>
        </w:rPr>
        <w:br/>
        <w:t>-  D Building (Early Years);</w:t>
      </w:r>
    </w:p>
    <w:p w:rsidR="005601D2" w:rsidRDefault="005601D2" w:rsidP="00C372FD">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Training modules continued to be issued for new starters.  Members noted the mandatory modules included:</w:t>
      </w:r>
      <w:r>
        <w:rPr>
          <w:rFonts w:asciiTheme="minorHAnsi" w:hAnsiTheme="minorHAnsi" w:cs="Arial"/>
          <w:sz w:val="22"/>
          <w:szCs w:val="22"/>
          <w:lang w:val="en-GB"/>
        </w:rPr>
        <w:br/>
        <w:t>-  Fire safety;</w:t>
      </w:r>
      <w:r>
        <w:rPr>
          <w:rFonts w:asciiTheme="minorHAnsi" w:hAnsiTheme="minorHAnsi" w:cs="Arial"/>
          <w:sz w:val="22"/>
          <w:szCs w:val="22"/>
          <w:lang w:val="en-GB"/>
        </w:rPr>
        <w:br/>
        <w:t>-  Manual handling;</w:t>
      </w:r>
      <w:r>
        <w:rPr>
          <w:rFonts w:asciiTheme="minorHAnsi" w:hAnsiTheme="minorHAnsi" w:cs="Arial"/>
          <w:sz w:val="22"/>
          <w:szCs w:val="22"/>
          <w:lang w:val="en-GB"/>
        </w:rPr>
        <w:br/>
        <w:t>-  Display screen equipment use;</w:t>
      </w:r>
    </w:p>
    <w:p w:rsidR="00CC5899" w:rsidRDefault="005601D2" w:rsidP="00CC5899">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lang w:val="en-GB"/>
        </w:rPr>
        <w:t xml:space="preserve">Members noted that the </w:t>
      </w:r>
      <w:proofErr w:type="spellStart"/>
      <w:r>
        <w:rPr>
          <w:rFonts w:asciiTheme="minorHAnsi" w:hAnsiTheme="minorHAnsi" w:cs="Arial"/>
          <w:sz w:val="22"/>
          <w:szCs w:val="22"/>
          <w:lang w:val="en-GB"/>
        </w:rPr>
        <w:t>Bodet</w:t>
      </w:r>
      <w:proofErr w:type="spellEnd"/>
      <w:r>
        <w:rPr>
          <w:rFonts w:asciiTheme="minorHAnsi" w:hAnsiTheme="minorHAnsi" w:cs="Arial"/>
          <w:sz w:val="22"/>
          <w:szCs w:val="22"/>
          <w:lang w:val="en-GB"/>
        </w:rPr>
        <w:t xml:space="preserve"> system for announcing a Lockdown at CEMAST had been installed and initial sounder testing undertaken.  An additional sounder was yet to be installed for the MUGA/smoking area which would then complete the programme ready </w:t>
      </w:r>
      <w:r>
        <w:rPr>
          <w:rFonts w:asciiTheme="minorHAnsi" w:hAnsiTheme="minorHAnsi" w:cs="Arial"/>
          <w:sz w:val="22"/>
          <w:szCs w:val="22"/>
          <w:lang w:val="en-GB"/>
        </w:rPr>
        <w:lastRenderedPageBreak/>
        <w:t>for a full lockdown exercise;</w:t>
      </w:r>
    </w:p>
    <w:p w:rsidR="00CC5899" w:rsidRPr="00CC5899" w:rsidRDefault="00CC5899" w:rsidP="00CC5899">
      <w:pPr>
        <w:pStyle w:val="ListParagraph"/>
        <w:numPr>
          <w:ilvl w:val="0"/>
          <w:numId w:val="22"/>
        </w:numPr>
        <w:rPr>
          <w:rFonts w:asciiTheme="minorHAnsi" w:hAnsiTheme="minorHAnsi" w:cs="Arial"/>
          <w:sz w:val="22"/>
          <w:szCs w:val="22"/>
          <w:lang w:val="en-GB"/>
        </w:rPr>
      </w:pPr>
      <w:r>
        <w:rPr>
          <w:rFonts w:asciiTheme="minorHAnsi" w:hAnsiTheme="minorHAnsi" w:cs="Arial"/>
          <w:sz w:val="22"/>
          <w:szCs w:val="22"/>
        </w:rPr>
        <w:t>T</w:t>
      </w:r>
      <w:r w:rsidRPr="005350D0">
        <w:rPr>
          <w:rFonts w:asciiTheme="minorHAnsi" w:hAnsiTheme="minorHAnsi" w:cs="Arial"/>
          <w:sz w:val="22"/>
          <w:szCs w:val="22"/>
        </w:rPr>
        <w:t xml:space="preserve">he </w:t>
      </w:r>
      <w:r w:rsidR="0046594C">
        <w:rPr>
          <w:rFonts w:asciiTheme="minorHAnsi" w:hAnsiTheme="minorHAnsi" w:cs="Arial"/>
          <w:sz w:val="22"/>
          <w:szCs w:val="22"/>
        </w:rPr>
        <w:t xml:space="preserve">Principal advised members of a serious </w:t>
      </w:r>
      <w:r w:rsidRPr="005350D0">
        <w:rPr>
          <w:rFonts w:asciiTheme="minorHAnsi" w:hAnsiTheme="minorHAnsi" w:cs="Arial"/>
          <w:sz w:val="22"/>
          <w:szCs w:val="22"/>
        </w:rPr>
        <w:t xml:space="preserve">incident which had occurred at CEMAST </w:t>
      </w:r>
      <w:r>
        <w:rPr>
          <w:rFonts w:asciiTheme="minorHAnsi" w:hAnsiTheme="minorHAnsi" w:cs="Arial"/>
          <w:sz w:val="22"/>
          <w:szCs w:val="22"/>
        </w:rPr>
        <w:t>on the 5</w:t>
      </w:r>
      <w:r w:rsidRPr="00CC5899">
        <w:rPr>
          <w:rFonts w:asciiTheme="minorHAnsi" w:hAnsiTheme="minorHAnsi" w:cs="Arial"/>
          <w:sz w:val="22"/>
          <w:szCs w:val="22"/>
          <w:vertAlign w:val="superscript"/>
        </w:rPr>
        <w:t>th</w:t>
      </w:r>
      <w:r>
        <w:rPr>
          <w:rFonts w:asciiTheme="minorHAnsi" w:hAnsiTheme="minorHAnsi" w:cs="Arial"/>
          <w:sz w:val="22"/>
          <w:szCs w:val="22"/>
        </w:rPr>
        <w:t xml:space="preserve"> February 2019 </w:t>
      </w:r>
      <w:r w:rsidRPr="005350D0">
        <w:rPr>
          <w:rFonts w:asciiTheme="minorHAnsi" w:hAnsiTheme="minorHAnsi" w:cs="Arial"/>
          <w:sz w:val="22"/>
          <w:szCs w:val="22"/>
        </w:rPr>
        <w:t>which had resulted in an investigation by an external consultant being commissioned which, although still ongoing, was unearthing a significant number of issues</w:t>
      </w:r>
      <w:r w:rsidR="0046594C">
        <w:rPr>
          <w:rFonts w:asciiTheme="minorHAnsi" w:hAnsiTheme="minorHAnsi" w:cs="Arial"/>
          <w:sz w:val="22"/>
          <w:szCs w:val="22"/>
        </w:rPr>
        <w:t xml:space="preserve"> and concerns regarding </w:t>
      </w:r>
      <w:r w:rsidRPr="005350D0">
        <w:rPr>
          <w:rFonts w:asciiTheme="minorHAnsi" w:hAnsiTheme="minorHAnsi" w:cs="Arial"/>
          <w:sz w:val="22"/>
          <w:szCs w:val="22"/>
        </w:rPr>
        <w:t>a lack of systematic and effective monitoring of health and safety in the College.  The Principal went on to say that the incident was significant and</w:t>
      </w:r>
      <w:r>
        <w:rPr>
          <w:rFonts w:asciiTheme="minorHAnsi" w:hAnsiTheme="minorHAnsi" w:cs="Arial"/>
          <w:sz w:val="22"/>
          <w:szCs w:val="22"/>
        </w:rPr>
        <w:t>, although there had been no injuries, the potential for injur</w:t>
      </w:r>
      <w:r w:rsidR="0046594C">
        <w:rPr>
          <w:rFonts w:asciiTheme="minorHAnsi" w:hAnsiTheme="minorHAnsi" w:cs="Arial"/>
          <w:sz w:val="22"/>
          <w:szCs w:val="22"/>
        </w:rPr>
        <w:t>y had been real and the potential implications for the College</w:t>
      </w:r>
      <w:r w:rsidRPr="005350D0">
        <w:rPr>
          <w:rFonts w:asciiTheme="minorHAnsi" w:hAnsiTheme="minorHAnsi" w:cs="Arial"/>
          <w:sz w:val="22"/>
          <w:szCs w:val="22"/>
        </w:rPr>
        <w:t xml:space="preserve"> could have been serious </w:t>
      </w:r>
      <w:r>
        <w:rPr>
          <w:rFonts w:asciiTheme="minorHAnsi" w:hAnsiTheme="minorHAnsi" w:cs="Arial"/>
          <w:sz w:val="22"/>
          <w:szCs w:val="22"/>
        </w:rPr>
        <w:t>if someone had been injured.  H</w:t>
      </w:r>
      <w:r w:rsidRPr="005350D0">
        <w:rPr>
          <w:rFonts w:asciiTheme="minorHAnsi" w:hAnsiTheme="minorHAnsi" w:cs="Arial"/>
          <w:sz w:val="22"/>
          <w:szCs w:val="22"/>
        </w:rPr>
        <w:t>e felt</w:t>
      </w:r>
      <w:r>
        <w:rPr>
          <w:rFonts w:asciiTheme="minorHAnsi" w:hAnsiTheme="minorHAnsi" w:cs="Arial"/>
          <w:sz w:val="22"/>
          <w:szCs w:val="22"/>
        </w:rPr>
        <w:t xml:space="preserve"> that</w:t>
      </w:r>
      <w:r w:rsidRPr="005350D0">
        <w:rPr>
          <w:rFonts w:asciiTheme="minorHAnsi" w:hAnsiTheme="minorHAnsi" w:cs="Arial"/>
          <w:sz w:val="22"/>
          <w:szCs w:val="22"/>
        </w:rPr>
        <w:t xml:space="preserve"> this demonstrated a culture in the College of things being done without the necessary risk assessments being</w:t>
      </w:r>
      <w:r>
        <w:rPr>
          <w:rFonts w:asciiTheme="minorHAnsi" w:hAnsiTheme="minorHAnsi" w:cs="Arial"/>
          <w:sz w:val="22"/>
          <w:szCs w:val="22"/>
        </w:rPr>
        <w:t xml:space="preserve"> put</w:t>
      </w:r>
      <w:r w:rsidRPr="005350D0">
        <w:rPr>
          <w:rFonts w:asciiTheme="minorHAnsi" w:hAnsiTheme="minorHAnsi" w:cs="Arial"/>
          <w:sz w:val="22"/>
          <w:szCs w:val="22"/>
        </w:rPr>
        <w:t xml:space="preserve"> in place</w:t>
      </w:r>
      <w:r>
        <w:rPr>
          <w:rFonts w:asciiTheme="minorHAnsi" w:hAnsiTheme="minorHAnsi" w:cs="Arial"/>
          <w:sz w:val="22"/>
          <w:szCs w:val="22"/>
        </w:rPr>
        <w:t xml:space="preserve">.  </w:t>
      </w:r>
      <w:r w:rsidR="0046594C">
        <w:rPr>
          <w:rFonts w:asciiTheme="minorHAnsi" w:hAnsiTheme="minorHAnsi" w:cs="Arial"/>
          <w:sz w:val="22"/>
          <w:szCs w:val="22"/>
        </w:rPr>
        <w:t xml:space="preserve">He went on to say that </w:t>
      </w:r>
      <w:r w:rsidRPr="00CC5899">
        <w:rPr>
          <w:rFonts w:asciiTheme="minorHAnsi" w:hAnsiTheme="minorHAnsi" w:cs="Arial"/>
          <w:sz w:val="22"/>
          <w:szCs w:val="22"/>
        </w:rPr>
        <w:t>recent incidents had raised serious concerns about the College’s management and attitude to ensuring compliance with its Health and Safety Policy and Procedures due to the following:</w:t>
      </w:r>
      <w:r w:rsidRPr="00CC5899">
        <w:rPr>
          <w:rFonts w:asciiTheme="minorHAnsi" w:hAnsiTheme="minorHAnsi" w:cs="Arial"/>
          <w:sz w:val="22"/>
          <w:szCs w:val="22"/>
        </w:rPr>
        <w:br/>
        <w:t>-  PAT testing had fallen behind required levels of compliance;</w:t>
      </w:r>
      <w:r>
        <w:rPr>
          <w:rFonts w:asciiTheme="minorHAnsi" w:hAnsiTheme="minorHAnsi" w:cs="Arial"/>
          <w:sz w:val="22"/>
          <w:szCs w:val="22"/>
        </w:rPr>
        <w:br/>
        <w:t xml:space="preserve">-  Numbers of ‘near misses’ were lower than </w:t>
      </w:r>
      <w:r w:rsidRPr="00CC5899">
        <w:rPr>
          <w:rFonts w:asciiTheme="minorHAnsi" w:hAnsiTheme="minorHAnsi" w:cs="Arial"/>
          <w:sz w:val="22"/>
          <w:szCs w:val="22"/>
        </w:rPr>
        <w:t>would be expected of an FE College;</w:t>
      </w:r>
      <w:r w:rsidRPr="00CC5899">
        <w:rPr>
          <w:rFonts w:asciiTheme="minorHAnsi" w:hAnsiTheme="minorHAnsi" w:cs="Arial"/>
          <w:sz w:val="22"/>
          <w:szCs w:val="22"/>
        </w:rPr>
        <w:br/>
        <w:t>-  Repairs were not being completed in a timely fashion;</w:t>
      </w:r>
      <w:r w:rsidRPr="00CC5899">
        <w:rPr>
          <w:rFonts w:asciiTheme="minorHAnsi" w:hAnsiTheme="minorHAnsi" w:cs="Arial"/>
          <w:sz w:val="22"/>
          <w:szCs w:val="22"/>
        </w:rPr>
        <w:br/>
        <w:t>-  Documentation was not timely in its completion.</w:t>
      </w:r>
    </w:p>
    <w:p w:rsidR="00CC5899" w:rsidRPr="005350D0" w:rsidRDefault="00CC5899" w:rsidP="00CC5899">
      <w:pPr>
        <w:ind w:left="1080"/>
        <w:rPr>
          <w:rFonts w:asciiTheme="minorHAnsi" w:hAnsiTheme="minorHAnsi" w:cs="Arial"/>
          <w:sz w:val="22"/>
          <w:szCs w:val="22"/>
        </w:rPr>
      </w:pPr>
      <w:r>
        <w:rPr>
          <w:rFonts w:asciiTheme="minorHAnsi" w:hAnsiTheme="minorHAnsi" w:cs="Arial"/>
          <w:sz w:val="22"/>
          <w:szCs w:val="22"/>
        </w:rPr>
        <w:t>The Principal confirmed that he would be resuming the role of Chair of the Health and Safety Operational Group and an action plan had been developed to address the concerns which had been raised as part of the External Consultant investigation.  Members had been provided with a copy of the Health and Safety Investigation Report at agenda item 7(vii) for their information.</w:t>
      </w:r>
    </w:p>
    <w:p w:rsidR="005601D2" w:rsidRPr="00CC5899" w:rsidRDefault="005601D2" w:rsidP="00CC5899">
      <w:pPr>
        <w:ind w:left="720"/>
        <w:rPr>
          <w:rFonts w:asciiTheme="minorHAnsi" w:hAnsiTheme="minorHAnsi" w:cs="Arial"/>
          <w:sz w:val="22"/>
          <w:szCs w:val="22"/>
          <w:lang w:val="en-GB"/>
        </w:rPr>
      </w:pPr>
    </w:p>
    <w:p w:rsidR="00C372FD" w:rsidRPr="00224796" w:rsidRDefault="00C372FD" w:rsidP="00C372FD">
      <w:pPr>
        <w:ind w:left="720"/>
        <w:rPr>
          <w:rFonts w:asciiTheme="minorHAnsi" w:hAnsiTheme="minorHAnsi" w:cs="Arial"/>
          <w:b/>
          <w:bCs/>
          <w:sz w:val="22"/>
          <w:szCs w:val="22"/>
          <w:lang w:val="en-GB"/>
        </w:rPr>
      </w:pPr>
      <w:r w:rsidRPr="00224796">
        <w:rPr>
          <w:rFonts w:asciiTheme="minorHAnsi" w:hAnsiTheme="minorHAnsi" w:cs="Arial"/>
          <w:b/>
          <w:bCs/>
          <w:sz w:val="22"/>
          <w:szCs w:val="22"/>
          <w:lang w:val="en-GB"/>
        </w:rPr>
        <w:t>Members of the Committee reviewed and noted the contents of the report.</w:t>
      </w:r>
    </w:p>
    <w:p w:rsidR="00C372FD" w:rsidRPr="00C372FD" w:rsidRDefault="00C372FD" w:rsidP="0082083C">
      <w:pPr>
        <w:ind w:left="720" w:hanging="720"/>
        <w:rPr>
          <w:rFonts w:asciiTheme="minorHAnsi" w:hAnsiTheme="minorHAnsi" w:cs="Arial"/>
          <w:bCs/>
          <w:sz w:val="22"/>
          <w:szCs w:val="22"/>
          <w:lang w:val="en-GB"/>
        </w:rPr>
      </w:pPr>
    </w:p>
    <w:p w:rsidR="00C372FD" w:rsidRDefault="00841E47" w:rsidP="0082083C">
      <w:pPr>
        <w:ind w:left="720" w:hanging="720"/>
        <w:rPr>
          <w:rFonts w:asciiTheme="minorHAnsi" w:hAnsiTheme="minorHAnsi" w:cs="Arial"/>
          <w:bCs/>
          <w:sz w:val="22"/>
          <w:szCs w:val="22"/>
          <w:lang w:val="en-GB"/>
        </w:rPr>
      </w:pPr>
      <w:r>
        <w:rPr>
          <w:rFonts w:asciiTheme="minorHAnsi" w:hAnsiTheme="minorHAnsi" w:cs="Arial"/>
          <w:b/>
          <w:bCs/>
          <w:sz w:val="22"/>
          <w:szCs w:val="22"/>
          <w:lang w:val="en-GB"/>
        </w:rPr>
        <w:t>11/19</w:t>
      </w:r>
      <w:r>
        <w:rPr>
          <w:rFonts w:asciiTheme="minorHAnsi" w:hAnsiTheme="minorHAnsi" w:cs="Arial"/>
          <w:b/>
          <w:bCs/>
          <w:sz w:val="22"/>
          <w:szCs w:val="22"/>
          <w:lang w:val="en-GB"/>
        </w:rPr>
        <w:tab/>
        <w:t>Annual Review of IT Strategy</w:t>
      </w:r>
    </w:p>
    <w:p w:rsidR="00841E47" w:rsidRDefault="00841E47" w:rsidP="0082083C">
      <w:pPr>
        <w:ind w:left="720" w:hanging="720"/>
        <w:rPr>
          <w:rFonts w:asciiTheme="minorHAnsi" w:hAnsiTheme="minorHAnsi" w:cs="Arial"/>
          <w:bCs/>
          <w:sz w:val="22"/>
          <w:szCs w:val="22"/>
          <w:lang w:val="en-GB"/>
        </w:rPr>
      </w:pPr>
    </w:p>
    <w:p w:rsidR="00AC25E9" w:rsidRDefault="00841E47" w:rsidP="00841E47">
      <w:pPr>
        <w:ind w:left="720" w:hanging="720"/>
        <w:rPr>
          <w:rFonts w:asciiTheme="minorHAnsi" w:hAnsiTheme="minorHAnsi" w:cs="Arial"/>
          <w:bCs/>
          <w:sz w:val="22"/>
          <w:szCs w:val="22"/>
          <w:lang w:val="en-GB"/>
        </w:rPr>
      </w:pPr>
      <w:r w:rsidRPr="00224796">
        <w:rPr>
          <w:rFonts w:asciiTheme="minorHAnsi" w:hAnsiTheme="minorHAnsi" w:cs="Arial"/>
          <w:bCs/>
          <w:sz w:val="22"/>
          <w:szCs w:val="22"/>
          <w:lang w:val="en-GB"/>
        </w:rPr>
        <w:tab/>
        <w:t>Members of the Committee received a paper on the IT Strategy</w:t>
      </w:r>
      <w:r>
        <w:rPr>
          <w:rFonts w:asciiTheme="minorHAnsi" w:hAnsiTheme="minorHAnsi" w:cs="Arial"/>
          <w:bCs/>
          <w:sz w:val="22"/>
          <w:szCs w:val="22"/>
          <w:lang w:val="en-GB"/>
        </w:rPr>
        <w:t xml:space="preserve"> Update:  February 2019</w:t>
      </w:r>
      <w:r w:rsidRPr="00224796">
        <w:rPr>
          <w:rFonts w:asciiTheme="minorHAnsi" w:hAnsiTheme="minorHAnsi" w:cs="Arial"/>
          <w:bCs/>
          <w:sz w:val="22"/>
          <w:szCs w:val="22"/>
          <w:lang w:val="en-GB"/>
        </w:rPr>
        <w:t>.</w:t>
      </w:r>
      <w:r>
        <w:rPr>
          <w:rFonts w:asciiTheme="minorHAnsi" w:hAnsiTheme="minorHAnsi" w:cs="Arial"/>
          <w:bCs/>
          <w:sz w:val="22"/>
          <w:szCs w:val="22"/>
          <w:lang w:val="en-GB"/>
        </w:rPr>
        <w:t xml:space="preserve">  The Principal spoke to the paper and </w:t>
      </w:r>
      <w:r w:rsidR="00AC25E9">
        <w:rPr>
          <w:rFonts w:asciiTheme="minorHAnsi" w:hAnsiTheme="minorHAnsi" w:cs="Arial"/>
          <w:bCs/>
          <w:sz w:val="22"/>
          <w:szCs w:val="22"/>
          <w:lang w:val="en-GB"/>
        </w:rPr>
        <w:t>reminded members that the current IT Strategy had been developed three year</w:t>
      </w:r>
      <w:r w:rsidR="005773E7">
        <w:rPr>
          <w:rFonts w:asciiTheme="minorHAnsi" w:hAnsiTheme="minorHAnsi" w:cs="Arial"/>
          <w:bCs/>
          <w:sz w:val="22"/>
          <w:szCs w:val="22"/>
          <w:lang w:val="en-GB"/>
        </w:rPr>
        <w:t>s</w:t>
      </w:r>
      <w:r w:rsidR="00AC25E9">
        <w:rPr>
          <w:rFonts w:asciiTheme="minorHAnsi" w:hAnsiTheme="minorHAnsi" w:cs="Arial"/>
          <w:bCs/>
          <w:sz w:val="22"/>
          <w:szCs w:val="22"/>
          <w:lang w:val="en-GB"/>
        </w:rPr>
        <w:t xml:space="preserve"> ago and had been compiled in line with the Strategic Plan as part of a rolling three-year plan.  </w:t>
      </w:r>
      <w:r>
        <w:rPr>
          <w:rFonts w:asciiTheme="minorHAnsi" w:hAnsiTheme="minorHAnsi" w:cs="Arial"/>
          <w:bCs/>
          <w:sz w:val="22"/>
          <w:szCs w:val="22"/>
          <w:lang w:val="en-GB"/>
        </w:rPr>
        <w:t>Members reviewed and noted the strategy goals outlined for year 3</w:t>
      </w:r>
      <w:r w:rsidR="00AC25E9">
        <w:rPr>
          <w:rFonts w:asciiTheme="minorHAnsi" w:hAnsiTheme="minorHAnsi" w:cs="Arial"/>
          <w:bCs/>
          <w:sz w:val="22"/>
          <w:szCs w:val="22"/>
          <w:lang w:val="en-GB"/>
        </w:rPr>
        <w:t xml:space="preserve"> and the goals which would have been achieved by the end of the Plan.</w:t>
      </w:r>
    </w:p>
    <w:p w:rsidR="00AC25E9" w:rsidRDefault="00AC25E9" w:rsidP="00841E47">
      <w:pPr>
        <w:ind w:left="720" w:hanging="720"/>
        <w:rPr>
          <w:rFonts w:asciiTheme="minorHAnsi" w:hAnsiTheme="minorHAnsi" w:cs="Arial"/>
          <w:bCs/>
          <w:sz w:val="22"/>
          <w:szCs w:val="22"/>
          <w:lang w:val="en-GB"/>
        </w:rPr>
      </w:pPr>
    </w:p>
    <w:p w:rsidR="00AC25E9" w:rsidRDefault="00AC25E9" w:rsidP="00841E47">
      <w:pPr>
        <w:ind w:left="720" w:hanging="720"/>
        <w:rPr>
          <w:rFonts w:asciiTheme="minorHAnsi" w:hAnsiTheme="minorHAnsi" w:cs="Arial"/>
          <w:bCs/>
          <w:sz w:val="22"/>
          <w:szCs w:val="22"/>
          <w:lang w:val="en-GB"/>
        </w:rPr>
      </w:pPr>
      <w:r>
        <w:rPr>
          <w:rFonts w:asciiTheme="minorHAnsi" w:hAnsiTheme="minorHAnsi" w:cs="Arial"/>
          <w:bCs/>
          <w:sz w:val="22"/>
          <w:szCs w:val="22"/>
          <w:lang w:val="en-GB"/>
        </w:rPr>
        <w:tab/>
        <w:t>Mr Lewis reminded members that the outcome of an IT internal audit review in 2017/2018 had not been favourable but the recommendations made would be reviewed by the new Internal Audit Service provider as part of their ‘follow-up’ process.</w:t>
      </w:r>
    </w:p>
    <w:p w:rsidR="00AC25E9" w:rsidRDefault="00AC25E9" w:rsidP="00841E47">
      <w:pPr>
        <w:ind w:left="720" w:hanging="720"/>
        <w:rPr>
          <w:rFonts w:asciiTheme="minorHAnsi" w:hAnsiTheme="minorHAnsi" w:cs="Arial"/>
          <w:bCs/>
          <w:sz w:val="22"/>
          <w:szCs w:val="22"/>
          <w:lang w:val="en-GB"/>
        </w:rPr>
      </w:pPr>
    </w:p>
    <w:p w:rsidR="00AC25E9" w:rsidRDefault="00AC25E9" w:rsidP="00841E47">
      <w:pPr>
        <w:ind w:left="720" w:hanging="720"/>
        <w:rPr>
          <w:rFonts w:asciiTheme="minorHAnsi" w:hAnsiTheme="minorHAnsi" w:cs="Arial"/>
          <w:bCs/>
          <w:sz w:val="22"/>
          <w:szCs w:val="22"/>
          <w:lang w:val="en-GB"/>
        </w:rPr>
      </w:pPr>
      <w:r>
        <w:rPr>
          <w:rFonts w:asciiTheme="minorHAnsi" w:hAnsiTheme="minorHAnsi" w:cs="Arial"/>
          <w:bCs/>
          <w:sz w:val="22"/>
          <w:szCs w:val="22"/>
          <w:lang w:val="en-GB"/>
        </w:rPr>
        <w:tab/>
        <w:t>The Principal concluded by saying that the end of the academic year would bring the current strategy to a close and, as a result, a new strategy was currently being de</w:t>
      </w:r>
      <w:r w:rsidR="00426590">
        <w:rPr>
          <w:rFonts w:asciiTheme="minorHAnsi" w:hAnsiTheme="minorHAnsi" w:cs="Arial"/>
          <w:bCs/>
          <w:sz w:val="22"/>
          <w:szCs w:val="22"/>
          <w:lang w:val="en-GB"/>
        </w:rPr>
        <w:t>veloped for the next three-</w:t>
      </w:r>
      <w:bookmarkStart w:id="0" w:name="_GoBack"/>
      <w:bookmarkEnd w:id="0"/>
      <w:r w:rsidR="005773E7">
        <w:rPr>
          <w:rFonts w:asciiTheme="minorHAnsi" w:hAnsiTheme="minorHAnsi" w:cs="Arial"/>
          <w:bCs/>
          <w:sz w:val="22"/>
          <w:szCs w:val="22"/>
          <w:lang w:val="en-GB"/>
        </w:rPr>
        <w:t>year phase</w:t>
      </w:r>
      <w:r>
        <w:rPr>
          <w:rFonts w:asciiTheme="minorHAnsi" w:hAnsiTheme="minorHAnsi" w:cs="Arial"/>
          <w:bCs/>
          <w:sz w:val="22"/>
          <w:szCs w:val="22"/>
          <w:lang w:val="en-GB"/>
        </w:rPr>
        <w:t xml:space="preserve"> which would be presented to the Committee for consideration in due course.</w:t>
      </w:r>
    </w:p>
    <w:p w:rsidR="00AC25E9" w:rsidRDefault="00AC25E9" w:rsidP="00841E47">
      <w:pPr>
        <w:ind w:left="720" w:hanging="720"/>
        <w:rPr>
          <w:rFonts w:asciiTheme="minorHAnsi" w:hAnsiTheme="minorHAnsi" w:cs="Arial"/>
          <w:bCs/>
          <w:sz w:val="22"/>
          <w:szCs w:val="22"/>
          <w:lang w:val="en-GB"/>
        </w:rPr>
      </w:pPr>
    </w:p>
    <w:p w:rsidR="00841E47" w:rsidRPr="00224796" w:rsidRDefault="00841E47" w:rsidP="00841E47">
      <w:pPr>
        <w:ind w:left="720" w:hanging="720"/>
        <w:rPr>
          <w:rFonts w:asciiTheme="minorHAnsi" w:hAnsiTheme="minorHAnsi" w:cs="Arial"/>
          <w:b/>
          <w:bCs/>
          <w:sz w:val="22"/>
          <w:szCs w:val="22"/>
          <w:lang w:val="en-GB"/>
        </w:rPr>
      </w:pPr>
      <w:r w:rsidRPr="00224796">
        <w:rPr>
          <w:rFonts w:asciiTheme="minorHAnsi" w:hAnsiTheme="minorHAnsi" w:cs="Arial"/>
          <w:bCs/>
          <w:sz w:val="22"/>
          <w:szCs w:val="22"/>
          <w:lang w:val="en-GB"/>
        </w:rPr>
        <w:t xml:space="preserve">  </w:t>
      </w:r>
      <w:r w:rsidRPr="00224796">
        <w:rPr>
          <w:rFonts w:asciiTheme="minorHAnsi" w:hAnsiTheme="minorHAnsi" w:cs="Arial"/>
          <w:b/>
          <w:bCs/>
          <w:sz w:val="22"/>
          <w:szCs w:val="22"/>
          <w:lang w:val="en-GB"/>
        </w:rPr>
        <w:tab/>
        <w:t>Members of the Committee reviewed and noted the IT Strategy Update and the progress achieved to date.</w:t>
      </w:r>
    </w:p>
    <w:p w:rsidR="00841E47" w:rsidRPr="00841E47" w:rsidRDefault="00841E47" w:rsidP="0082083C">
      <w:pPr>
        <w:ind w:left="720" w:hanging="720"/>
        <w:rPr>
          <w:rFonts w:asciiTheme="minorHAnsi" w:hAnsiTheme="minorHAnsi" w:cs="Arial"/>
          <w:bCs/>
          <w:sz w:val="22"/>
          <w:szCs w:val="22"/>
          <w:lang w:val="en-GB"/>
        </w:rPr>
      </w:pPr>
    </w:p>
    <w:p w:rsidR="0082083C" w:rsidRPr="00224796" w:rsidRDefault="00AC25E9" w:rsidP="0082083C">
      <w:pPr>
        <w:ind w:left="720" w:hanging="720"/>
        <w:rPr>
          <w:rFonts w:asciiTheme="minorHAnsi" w:hAnsiTheme="minorHAnsi" w:cs="Arial"/>
          <w:bCs/>
          <w:sz w:val="22"/>
          <w:szCs w:val="22"/>
          <w:lang w:val="en-GB"/>
        </w:rPr>
      </w:pPr>
      <w:r>
        <w:rPr>
          <w:rFonts w:asciiTheme="minorHAnsi" w:hAnsiTheme="minorHAnsi" w:cs="Arial"/>
          <w:b/>
          <w:bCs/>
          <w:sz w:val="22"/>
          <w:szCs w:val="22"/>
          <w:lang w:val="en-GB"/>
        </w:rPr>
        <w:t>12/19</w:t>
      </w:r>
      <w:r w:rsidR="0082083C" w:rsidRPr="00224796">
        <w:rPr>
          <w:rFonts w:asciiTheme="minorHAnsi" w:hAnsiTheme="minorHAnsi" w:cs="Arial"/>
          <w:b/>
          <w:bCs/>
          <w:sz w:val="22"/>
          <w:szCs w:val="22"/>
          <w:lang w:val="en-GB"/>
        </w:rPr>
        <w:tab/>
      </w:r>
      <w:r>
        <w:rPr>
          <w:rFonts w:asciiTheme="minorHAnsi" w:hAnsiTheme="minorHAnsi" w:cs="Arial"/>
          <w:b/>
          <w:bCs/>
          <w:sz w:val="22"/>
          <w:szCs w:val="22"/>
          <w:lang w:val="en-GB"/>
        </w:rPr>
        <w:t>Annual Review of Fees Policy 2019/2020</w:t>
      </w:r>
      <w:r w:rsidR="0082083C" w:rsidRPr="00224796">
        <w:rPr>
          <w:rFonts w:asciiTheme="minorHAnsi" w:hAnsiTheme="minorHAnsi" w:cs="Arial"/>
          <w:b/>
          <w:bCs/>
          <w:sz w:val="22"/>
          <w:szCs w:val="22"/>
          <w:lang w:val="en-GB"/>
        </w:rPr>
        <w:t xml:space="preserve"> </w:t>
      </w:r>
    </w:p>
    <w:p w:rsidR="0082083C" w:rsidRPr="00224796" w:rsidRDefault="0082083C" w:rsidP="0082083C">
      <w:pPr>
        <w:ind w:left="720" w:hanging="720"/>
        <w:rPr>
          <w:rFonts w:asciiTheme="minorHAnsi" w:hAnsiTheme="minorHAnsi" w:cs="Arial"/>
          <w:bCs/>
          <w:sz w:val="22"/>
          <w:szCs w:val="22"/>
          <w:lang w:val="en-GB"/>
        </w:rPr>
      </w:pPr>
    </w:p>
    <w:p w:rsidR="0082083C" w:rsidRPr="00224796" w:rsidRDefault="0082083C" w:rsidP="0082083C">
      <w:pPr>
        <w:ind w:left="720" w:hanging="720"/>
        <w:rPr>
          <w:rFonts w:asciiTheme="minorHAnsi" w:hAnsiTheme="minorHAnsi" w:cs="Arial"/>
          <w:bCs/>
          <w:sz w:val="22"/>
          <w:szCs w:val="22"/>
          <w:lang w:val="en-GB"/>
        </w:rPr>
      </w:pPr>
      <w:r w:rsidRPr="00224796">
        <w:rPr>
          <w:rFonts w:asciiTheme="minorHAnsi" w:hAnsiTheme="minorHAnsi" w:cs="Arial"/>
          <w:bCs/>
          <w:sz w:val="22"/>
          <w:szCs w:val="22"/>
          <w:lang w:val="en-GB"/>
        </w:rPr>
        <w:tab/>
        <w:t>Members of</w:t>
      </w:r>
      <w:r w:rsidR="00AC25E9">
        <w:rPr>
          <w:rFonts w:asciiTheme="minorHAnsi" w:hAnsiTheme="minorHAnsi" w:cs="Arial"/>
          <w:bCs/>
          <w:sz w:val="22"/>
          <w:szCs w:val="22"/>
          <w:lang w:val="en-GB"/>
        </w:rPr>
        <w:t xml:space="preserve"> the Committee received the 2019</w:t>
      </w:r>
      <w:r w:rsidR="001D56F0" w:rsidRPr="00224796">
        <w:rPr>
          <w:rFonts w:asciiTheme="minorHAnsi" w:hAnsiTheme="minorHAnsi" w:cs="Arial"/>
          <w:bCs/>
          <w:sz w:val="22"/>
          <w:szCs w:val="22"/>
          <w:lang w:val="en-GB"/>
        </w:rPr>
        <w:t>/2020</w:t>
      </w:r>
      <w:r w:rsidRPr="00224796">
        <w:rPr>
          <w:rFonts w:asciiTheme="minorHAnsi" w:hAnsiTheme="minorHAnsi" w:cs="Arial"/>
          <w:bCs/>
          <w:sz w:val="22"/>
          <w:szCs w:val="22"/>
          <w:lang w:val="en-GB"/>
        </w:rPr>
        <w:t xml:space="preserve"> Fees Policy and Guidance for consideration and review.  The purpose of the policy was to provide a framework within which the College’s fee setting, fee refund and overdue fee processes were devised and operated.  The Policy also set a framework for ensuring that comprehensive guidance and information regarding fees was available and accessible to prospective and existing learners, staff and Governors.</w:t>
      </w:r>
    </w:p>
    <w:p w:rsidR="0082083C" w:rsidRPr="00224796" w:rsidRDefault="0082083C" w:rsidP="0082083C">
      <w:pPr>
        <w:ind w:left="720" w:hanging="720"/>
        <w:rPr>
          <w:rFonts w:asciiTheme="minorHAnsi" w:hAnsiTheme="minorHAnsi" w:cs="Arial"/>
          <w:bCs/>
          <w:sz w:val="22"/>
          <w:szCs w:val="22"/>
          <w:lang w:val="en-GB"/>
        </w:rPr>
      </w:pPr>
    </w:p>
    <w:p w:rsidR="0082083C" w:rsidRPr="00224796" w:rsidRDefault="00AC25E9" w:rsidP="0082083C">
      <w:pPr>
        <w:ind w:left="720" w:hanging="720"/>
        <w:rPr>
          <w:rFonts w:asciiTheme="minorHAnsi" w:hAnsiTheme="minorHAnsi" w:cs="Arial"/>
          <w:bCs/>
          <w:sz w:val="22"/>
          <w:szCs w:val="22"/>
          <w:lang w:val="en-GB"/>
        </w:rPr>
      </w:pPr>
      <w:r>
        <w:rPr>
          <w:rFonts w:asciiTheme="minorHAnsi" w:hAnsiTheme="minorHAnsi" w:cs="Arial"/>
          <w:bCs/>
          <w:sz w:val="22"/>
          <w:szCs w:val="22"/>
          <w:lang w:val="en-GB"/>
        </w:rPr>
        <w:tab/>
        <w:t>Mr Lewis</w:t>
      </w:r>
      <w:r w:rsidR="0082083C" w:rsidRPr="00224796">
        <w:rPr>
          <w:rFonts w:asciiTheme="minorHAnsi" w:hAnsiTheme="minorHAnsi" w:cs="Arial"/>
          <w:bCs/>
          <w:sz w:val="22"/>
          <w:szCs w:val="22"/>
          <w:lang w:val="en-GB"/>
        </w:rPr>
        <w:t xml:space="preserve"> spoke to the paper and outlined the main chan</w:t>
      </w:r>
      <w:r w:rsidR="001D56F0" w:rsidRPr="00224796">
        <w:rPr>
          <w:rFonts w:asciiTheme="minorHAnsi" w:hAnsiTheme="minorHAnsi" w:cs="Arial"/>
          <w:bCs/>
          <w:sz w:val="22"/>
          <w:szCs w:val="22"/>
          <w:lang w:val="en-GB"/>
        </w:rPr>
        <w:t>ges fo</w:t>
      </w:r>
      <w:r w:rsidR="0099086C">
        <w:rPr>
          <w:rFonts w:asciiTheme="minorHAnsi" w:hAnsiTheme="minorHAnsi" w:cs="Arial"/>
          <w:bCs/>
          <w:sz w:val="22"/>
          <w:szCs w:val="22"/>
          <w:lang w:val="en-GB"/>
        </w:rPr>
        <w:t>r the Committee’s consideration.</w:t>
      </w:r>
    </w:p>
    <w:p w:rsidR="0082083C" w:rsidRPr="00224796" w:rsidRDefault="0082083C" w:rsidP="0082083C">
      <w:pPr>
        <w:rPr>
          <w:rFonts w:asciiTheme="minorHAnsi" w:hAnsiTheme="minorHAnsi" w:cs="Arial"/>
          <w:bCs/>
          <w:sz w:val="22"/>
          <w:szCs w:val="22"/>
        </w:rPr>
      </w:pPr>
    </w:p>
    <w:p w:rsidR="0082083C" w:rsidRPr="00224796" w:rsidRDefault="0082083C" w:rsidP="0082083C">
      <w:pPr>
        <w:ind w:left="720"/>
        <w:rPr>
          <w:rFonts w:asciiTheme="minorHAnsi" w:hAnsiTheme="minorHAnsi" w:cs="Arial"/>
          <w:b/>
          <w:bCs/>
          <w:sz w:val="22"/>
          <w:szCs w:val="22"/>
        </w:rPr>
      </w:pPr>
      <w:r w:rsidRPr="00224796">
        <w:rPr>
          <w:rFonts w:asciiTheme="minorHAnsi" w:hAnsiTheme="minorHAnsi" w:cs="Arial"/>
          <w:b/>
          <w:bCs/>
          <w:sz w:val="22"/>
          <w:szCs w:val="22"/>
        </w:rPr>
        <w:t>Members of the Commit</w:t>
      </w:r>
      <w:r w:rsidR="0099086C">
        <w:rPr>
          <w:rFonts w:asciiTheme="minorHAnsi" w:hAnsiTheme="minorHAnsi" w:cs="Arial"/>
          <w:b/>
          <w:bCs/>
          <w:sz w:val="22"/>
          <w:szCs w:val="22"/>
        </w:rPr>
        <w:t>tee agreed to recommend the 2019</w:t>
      </w:r>
      <w:r w:rsidR="001D56F0" w:rsidRPr="00224796">
        <w:rPr>
          <w:rFonts w:asciiTheme="minorHAnsi" w:hAnsiTheme="minorHAnsi" w:cs="Arial"/>
          <w:b/>
          <w:bCs/>
          <w:sz w:val="22"/>
          <w:szCs w:val="22"/>
        </w:rPr>
        <w:t>-2020</w:t>
      </w:r>
      <w:r w:rsidRPr="00224796">
        <w:rPr>
          <w:rFonts w:asciiTheme="minorHAnsi" w:hAnsiTheme="minorHAnsi" w:cs="Arial"/>
          <w:b/>
          <w:bCs/>
          <w:sz w:val="22"/>
          <w:szCs w:val="22"/>
        </w:rPr>
        <w:t xml:space="preserve"> Fees Policy and Guidance for formal approval by the full Corporation at its meeting on the </w:t>
      </w:r>
      <w:r w:rsidR="0099086C">
        <w:rPr>
          <w:rFonts w:asciiTheme="minorHAnsi" w:hAnsiTheme="minorHAnsi" w:cs="Arial"/>
          <w:b/>
          <w:bCs/>
          <w:sz w:val="22"/>
          <w:szCs w:val="22"/>
        </w:rPr>
        <w:t>27</w:t>
      </w:r>
      <w:r w:rsidR="0099086C" w:rsidRPr="0099086C">
        <w:rPr>
          <w:rFonts w:asciiTheme="minorHAnsi" w:hAnsiTheme="minorHAnsi" w:cs="Arial"/>
          <w:b/>
          <w:bCs/>
          <w:sz w:val="22"/>
          <w:szCs w:val="22"/>
          <w:vertAlign w:val="superscript"/>
        </w:rPr>
        <w:t>th</w:t>
      </w:r>
      <w:r w:rsidR="0099086C">
        <w:rPr>
          <w:rFonts w:asciiTheme="minorHAnsi" w:hAnsiTheme="minorHAnsi" w:cs="Arial"/>
          <w:b/>
          <w:bCs/>
          <w:sz w:val="22"/>
          <w:szCs w:val="22"/>
        </w:rPr>
        <w:t xml:space="preserve"> March 2019</w:t>
      </w:r>
      <w:r w:rsidRPr="00224796">
        <w:rPr>
          <w:rFonts w:asciiTheme="minorHAnsi" w:hAnsiTheme="minorHAnsi" w:cs="Arial"/>
          <w:b/>
          <w:bCs/>
          <w:sz w:val="22"/>
          <w:szCs w:val="22"/>
        </w:rPr>
        <w:t>.</w:t>
      </w:r>
    </w:p>
    <w:p w:rsidR="00E64F98" w:rsidRPr="00224796" w:rsidRDefault="00E64F98">
      <w:pPr>
        <w:ind w:left="720" w:hanging="720"/>
        <w:rPr>
          <w:rFonts w:asciiTheme="minorHAnsi" w:hAnsiTheme="minorHAnsi" w:cs="Arial"/>
          <w:b/>
          <w:bCs/>
          <w:sz w:val="22"/>
          <w:szCs w:val="22"/>
          <w:lang w:val="en-GB"/>
        </w:rPr>
      </w:pPr>
    </w:p>
    <w:p w:rsidR="00D65647" w:rsidRPr="0099086C" w:rsidRDefault="0099086C" w:rsidP="00D65647">
      <w:pPr>
        <w:ind w:left="720" w:hanging="720"/>
        <w:rPr>
          <w:rFonts w:asciiTheme="minorHAnsi" w:hAnsiTheme="minorHAnsi" w:cs="Arial"/>
          <w:b/>
          <w:bCs/>
          <w:sz w:val="22"/>
          <w:szCs w:val="22"/>
          <w:lang w:val="en-GB"/>
        </w:rPr>
      </w:pPr>
      <w:r>
        <w:rPr>
          <w:rFonts w:asciiTheme="minorHAnsi" w:hAnsiTheme="minorHAnsi" w:cs="Arial"/>
          <w:b/>
          <w:bCs/>
          <w:sz w:val="22"/>
          <w:szCs w:val="22"/>
          <w:lang w:val="en-GB"/>
        </w:rPr>
        <w:t>13</w:t>
      </w:r>
      <w:r w:rsidR="00AC25E9" w:rsidRPr="0099086C">
        <w:rPr>
          <w:rFonts w:asciiTheme="minorHAnsi" w:hAnsiTheme="minorHAnsi" w:cs="Arial"/>
          <w:b/>
          <w:bCs/>
          <w:sz w:val="22"/>
          <w:szCs w:val="22"/>
          <w:lang w:val="en-GB"/>
        </w:rPr>
        <w:t>/19</w:t>
      </w:r>
      <w:r w:rsidR="00AC25E9" w:rsidRPr="0099086C">
        <w:rPr>
          <w:rFonts w:asciiTheme="minorHAnsi" w:hAnsiTheme="minorHAnsi" w:cs="Arial"/>
          <w:b/>
          <w:bCs/>
          <w:sz w:val="22"/>
          <w:szCs w:val="22"/>
          <w:lang w:val="en-GB"/>
        </w:rPr>
        <w:tab/>
        <w:t>ESFA Indicators for Potential Fraud</w:t>
      </w:r>
    </w:p>
    <w:p w:rsidR="00AC25E9" w:rsidRDefault="00AC25E9" w:rsidP="00D65647">
      <w:pPr>
        <w:ind w:left="720" w:hanging="720"/>
        <w:rPr>
          <w:rFonts w:asciiTheme="minorHAnsi" w:hAnsiTheme="minorHAnsi" w:cs="Arial"/>
          <w:bCs/>
          <w:sz w:val="22"/>
          <w:szCs w:val="22"/>
          <w:lang w:val="en-GB"/>
        </w:rPr>
      </w:pPr>
    </w:p>
    <w:p w:rsidR="00AC25E9" w:rsidRPr="005350D0" w:rsidRDefault="00AC25E9" w:rsidP="00AC25E9">
      <w:pPr>
        <w:ind w:left="720" w:hanging="720"/>
        <w:rPr>
          <w:rFonts w:asciiTheme="minorHAnsi" w:hAnsiTheme="minorHAnsi" w:cs="Arial"/>
          <w:sz w:val="22"/>
          <w:szCs w:val="22"/>
        </w:rPr>
      </w:pPr>
      <w:r w:rsidRPr="005350D0">
        <w:rPr>
          <w:rFonts w:asciiTheme="minorHAnsi" w:hAnsiTheme="minorHAnsi" w:cs="Arial"/>
          <w:sz w:val="22"/>
          <w:szCs w:val="22"/>
        </w:rPr>
        <w:tab/>
        <w:t xml:space="preserve">Members of the Committee received a paper on the ESFA Indicators for Potential Fraud which provided a generic checklist and/or risk factors associated with potential fraud for education providers.  Members were advised that the factors had been categorised into areas; personal motives, organisational motives, weaknesses in internal controls, transactional indicators, possible methods, record keeping.  The AP (FF&amp;R) stated that the list was not exhaustive but it was a helpful checklist where concerns arose.  </w:t>
      </w:r>
    </w:p>
    <w:p w:rsidR="00AC25E9" w:rsidRPr="005350D0" w:rsidRDefault="00AC25E9" w:rsidP="00AC25E9">
      <w:pPr>
        <w:ind w:left="720" w:hanging="720"/>
        <w:rPr>
          <w:rFonts w:asciiTheme="minorHAnsi" w:hAnsiTheme="minorHAnsi" w:cs="Arial"/>
          <w:sz w:val="22"/>
          <w:szCs w:val="22"/>
        </w:rPr>
      </w:pPr>
    </w:p>
    <w:p w:rsidR="00AC25E9" w:rsidRPr="005350D0" w:rsidRDefault="00AC25E9" w:rsidP="00AC25E9">
      <w:pPr>
        <w:ind w:left="720" w:hanging="720"/>
        <w:rPr>
          <w:rFonts w:asciiTheme="minorHAnsi" w:hAnsiTheme="minorHAnsi" w:cs="Arial"/>
          <w:b/>
          <w:sz w:val="22"/>
          <w:szCs w:val="22"/>
        </w:rPr>
      </w:pPr>
      <w:r w:rsidRPr="005350D0">
        <w:rPr>
          <w:rFonts w:asciiTheme="minorHAnsi" w:hAnsiTheme="minorHAnsi" w:cs="Arial"/>
          <w:sz w:val="22"/>
          <w:szCs w:val="22"/>
        </w:rPr>
        <w:tab/>
      </w:r>
      <w:r w:rsidRPr="005350D0">
        <w:rPr>
          <w:rFonts w:asciiTheme="minorHAnsi" w:hAnsiTheme="minorHAnsi" w:cs="Arial"/>
          <w:b/>
          <w:sz w:val="22"/>
          <w:szCs w:val="22"/>
        </w:rPr>
        <w:t>Members of the Committee reviewed and noted the contents of the report.</w:t>
      </w:r>
    </w:p>
    <w:p w:rsidR="00AB4130" w:rsidRPr="00224796" w:rsidRDefault="00AB4130" w:rsidP="00AB4130">
      <w:pPr>
        <w:ind w:left="720" w:hanging="720"/>
        <w:rPr>
          <w:rFonts w:asciiTheme="minorHAnsi" w:hAnsiTheme="minorHAnsi" w:cs="Arial"/>
          <w:bCs/>
          <w:sz w:val="22"/>
          <w:szCs w:val="22"/>
          <w:lang w:val="en-GB"/>
        </w:rPr>
      </w:pPr>
    </w:p>
    <w:p w:rsidR="00DA1B7A" w:rsidRDefault="00DA1B7A" w:rsidP="00316919">
      <w:pPr>
        <w:rPr>
          <w:rFonts w:asciiTheme="minorHAnsi" w:hAnsiTheme="minorHAnsi" w:cs="Arial"/>
          <w:b/>
          <w:bCs/>
          <w:sz w:val="22"/>
          <w:szCs w:val="22"/>
          <w:lang w:val="en-GB"/>
        </w:rPr>
      </w:pPr>
    </w:p>
    <w:p w:rsidR="00DA1B7A" w:rsidRDefault="00DA1B7A" w:rsidP="00316919">
      <w:pPr>
        <w:rPr>
          <w:rFonts w:asciiTheme="minorHAnsi" w:hAnsiTheme="minorHAnsi" w:cs="Arial"/>
          <w:b/>
          <w:bCs/>
          <w:sz w:val="22"/>
          <w:szCs w:val="22"/>
          <w:lang w:val="en-GB"/>
        </w:rPr>
      </w:pPr>
    </w:p>
    <w:p w:rsidR="00316919" w:rsidRDefault="0099086C" w:rsidP="00316919">
      <w:pPr>
        <w:rPr>
          <w:rFonts w:asciiTheme="minorHAnsi" w:hAnsiTheme="minorHAnsi" w:cs="Arial"/>
          <w:bCs/>
          <w:sz w:val="22"/>
          <w:szCs w:val="22"/>
          <w:lang w:val="en-GB"/>
        </w:rPr>
      </w:pPr>
      <w:r>
        <w:rPr>
          <w:rFonts w:asciiTheme="minorHAnsi" w:hAnsiTheme="minorHAnsi" w:cs="Arial"/>
          <w:b/>
          <w:bCs/>
          <w:sz w:val="22"/>
          <w:szCs w:val="22"/>
          <w:lang w:val="en-GB"/>
        </w:rPr>
        <w:t>14/19</w:t>
      </w:r>
      <w:r w:rsidR="00316919" w:rsidRPr="00224796">
        <w:rPr>
          <w:rFonts w:asciiTheme="minorHAnsi" w:hAnsiTheme="minorHAnsi" w:cs="Arial"/>
          <w:b/>
          <w:bCs/>
          <w:sz w:val="22"/>
          <w:szCs w:val="22"/>
          <w:lang w:val="en-GB"/>
        </w:rPr>
        <w:tab/>
      </w:r>
      <w:proofErr w:type="spellStart"/>
      <w:r>
        <w:rPr>
          <w:rFonts w:asciiTheme="minorHAnsi" w:hAnsiTheme="minorHAnsi" w:cs="Arial"/>
          <w:b/>
          <w:bCs/>
          <w:sz w:val="22"/>
          <w:szCs w:val="22"/>
          <w:lang w:val="en-GB"/>
        </w:rPr>
        <w:t>AoC</w:t>
      </w:r>
      <w:proofErr w:type="spellEnd"/>
      <w:r>
        <w:rPr>
          <w:rFonts w:asciiTheme="minorHAnsi" w:hAnsiTheme="minorHAnsi" w:cs="Arial"/>
          <w:b/>
          <w:bCs/>
          <w:sz w:val="22"/>
          <w:szCs w:val="22"/>
          <w:lang w:val="en-GB"/>
        </w:rPr>
        <w:t xml:space="preserve"> Governors’ Council:  The College’s Senior Staff Remuneration Code </w:t>
      </w:r>
    </w:p>
    <w:p w:rsidR="0099086C" w:rsidRDefault="0099086C" w:rsidP="00316919">
      <w:pPr>
        <w:rPr>
          <w:rFonts w:asciiTheme="minorHAnsi" w:hAnsiTheme="minorHAnsi" w:cs="Arial"/>
          <w:bCs/>
          <w:sz w:val="22"/>
          <w:szCs w:val="22"/>
          <w:lang w:val="en-GB"/>
        </w:rPr>
      </w:pPr>
    </w:p>
    <w:p w:rsidR="0099086C" w:rsidRDefault="00DA1B7A" w:rsidP="00DA1B7A">
      <w:pPr>
        <w:ind w:left="720" w:hanging="720"/>
        <w:rPr>
          <w:rFonts w:asciiTheme="minorHAnsi" w:hAnsiTheme="minorHAnsi" w:cs="Arial"/>
          <w:bCs/>
          <w:sz w:val="22"/>
          <w:szCs w:val="22"/>
          <w:lang w:val="en-GB"/>
        </w:rPr>
      </w:pPr>
      <w:r>
        <w:rPr>
          <w:rFonts w:asciiTheme="minorHAnsi" w:hAnsiTheme="minorHAnsi" w:cs="Arial"/>
          <w:bCs/>
          <w:sz w:val="22"/>
          <w:szCs w:val="22"/>
          <w:lang w:val="en-GB"/>
        </w:rPr>
        <w:tab/>
        <w:t xml:space="preserve">Members of the Committee received a paper on the </w:t>
      </w:r>
      <w:proofErr w:type="spellStart"/>
      <w:r>
        <w:rPr>
          <w:rFonts w:asciiTheme="minorHAnsi" w:hAnsiTheme="minorHAnsi" w:cs="Arial"/>
          <w:bCs/>
          <w:sz w:val="22"/>
          <w:szCs w:val="22"/>
          <w:lang w:val="en-GB"/>
        </w:rPr>
        <w:t>AoC</w:t>
      </w:r>
      <w:proofErr w:type="spellEnd"/>
      <w:r>
        <w:rPr>
          <w:rFonts w:asciiTheme="minorHAnsi" w:hAnsiTheme="minorHAnsi" w:cs="Arial"/>
          <w:bCs/>
          <w:sz w:val="22"/>
          <w:szCs w:val="22"/>
          <w:lang w:val="en-GB"/>
        </w:rPr>
        <w:t xml:space="preserve"> Senior Staff Remuneration Code.  The Clerk to the Corporation spoke to the paper and advised members that, in May 2018, the </w:t>
      </w:r>
      <w:proofErr w:type="spellStart"/>
      <w:r>
        <w:rPr>
          <w:rFonts w:asciiTheme="minorHAnsi" w:hAnsiTheme="minorHAnsi" w:cs="Arial"/>
          <w:bCs/>
          <w:sz w:val="22"/>
          <w:szCs w:val="22"/>
          <w:lang w:val="en-GB"/>
        </w:rPr>
        <w:t>AoC</w:t>
      </w:r>
      <w:proofErr w:type="spellEnd"/>
      <w:r>
        <w:rPr>
          <w:rFonts w:asciiTheme="minorHAnsi" w:hAnsiTheme="minorHAnsi" w:cs="Arial"/>
          <w:bCs/>
          <w:sz w:val="22"/>
          <w:szCs w:val="22"/>
          <w:lang w:val="en-GB"/>
        </w:rPr>
        <w:t xml:space="preserve"> Governor Council had established a working group to produce the College’s Senior Staff Remuneration Code (Remuneration Code) and related guidance to support colleges in good governance practice.  She went on to say that three other factors had influenced Governor Council thinking:</w:t>
      </w:r>
    </w:p>
    <w:p w:rsidR="00DA1B7A" w:rsidRDefault="00DA1B7A" w:rsidP="00DA1B7A">
      <w:pPr>
        <w:ind w:left="720" w:hanging="720"/>
        <w:rPr>
          <w:rFonts w:asciiTheme="minorHAnsi" w:hAnsiTheme="minorHAnsi" w:cs="Arial"/>
          <w:bCs/>
          <w:sz w:val="22"/>
          <w:szCs w:val="22"/>
          <w:lang w:val="en-GB"/>
        </w:rPr>
      </w:pPr>
    </w:p>
    <w:p w:rsidR="00DA1B7A" w:rsidRDefault="00DA1B7A" w:rsidP="00DA1B7A">
      <w:pPr>
        <w:pStyle w:val="ListParagraph"/>
        <w:numPr>
          <w:ilvl w:val="0"/>
          <w:numId w:val="25"/>
        </w:numPr>
        <w:rPr>
          <w:rFonts w:asciiTheme="minorHAnsi" w:hAnsiTheme="minorHAnsi" w:cs="Arial"/>
          <w:bCs/>
          <w:sz w:val="22"/>
          <w:szCs w:val="22"/>
          <w:lang w:val="en-GB"/>
        </w:rPr>
      </w:pPr>
      <w:r>
        <w:rPr>
          <w:rFonts w:asciiTheme="minorHAnsi" w:hAnsiTheme="minorHAnsi" w:cs="Arial"/>
          <w:bCs/>
          <w:sz w:val="22"/>
          <w:szCs w:val="22"/>
          <w:lang w:val="en-GB"/>
        </w:rPr>
        <w:t>To ensure colleges remained at the forefront of good governance nationally;</w:t>
      </w:r>
    </w:p>
    <w:p w:rsidR="00DA1B7A" w:rsidRDefault="00DA1B7A" w:rsidP="00DA1B7A">
      <w:pPr>
        <w:pStyle w:val="ListParagraph"/>
        <w:numPr>
          <w:ilvl w:val="0"/>
          <w:numId w:val="25"/>
        </w:numPr>
        <w:rPr>
          <w:rFonts w:asciiTheme="minorHAnsi" w:hAnsiTheme="minorHAnsi" w:cs="Arial"/>
          <w:bCs/>
          <w:sz w:val="22"/>
          <w:szCs w:val="22"/>
          <w:lang w:val="en-GB"/>
        </w:rPr>
      </w:pPr>
      <w:r>
        <w:rPr>
          <w:rFonts w:asciiTheme="minorHAnsi" w:hAnsiTheme="minorHAnsi" w:cs="Arial"/>
          <w:bCs/>
          <w:sz w:val="22"/>
          <w:szCs w:val="22"/>
          <w:lang w:val="en-GB"/>
        </w:rPr>
        <w:t>In response to the new Office for Students (</w:t>
      </w:r>
      <w:proofErr w:type="spellStart"/>
      <w:r>
        <w:rPr>
          <w:rFonts w:asciiTheme="minorHAnsi" w:hAnsiTheme="minorHAnsi" w:cs="Arial"/>
          <w:bCs/>
          <w:sz w:val="22"/>
          <w:szCs w:val="22"/>
          <w:lang w:val="en-GB"/>
        </w:rPr>
        <w:t>OfS</w:t>
      </w:r>
      <w:proofErr w:type="spellEnd"/>
      <w:r>
        <w:rPr>
          <w:rFonts w:asciiTheme="minorHAnsi" w:hAnsiTheme="minorHAnsi" w:cs="Arial"/>
          <w:bCs/>
          <w:sz w:val="22"/>
          <w:szCs w:val="22"/>
          <w:lang w:val="en-GB"/>
        </w:rPr>
        <w:t>) regulatory requirements and, in part,</w:t>
      </w:r>
    </w:p>
    <w:p w:rsidR="00DA1B7A" w:rsidRDefault="00DA1B7A" w:rsidP="00DA1B7A">
      <w:pPr>
        <w:pStyle w:val="ListParagraph"/>
        <w:numPr>
          <w:ilvl w:val="0"/>
          <w:numId w:val="25"/>
        </w:numPr>
        <w:rPr>
          <w:rFonts w:asciiTheme="minorHAnsi" w:hAnsiTheme="minorHAnsi" w:cs="Arial"/>
          <w:bCs/>
          <w:sz w:val="22"/>
          <w:szCs w:val="22"/>
          <w:lang w:val="en-GB"/>
        </w:rPr>
      </w:pPr>
      <w:r>
        <w:rPr>
          <w:rFonts w:asciiTheme="minorHAnsi" w:hAnsiTheme="minorHAnsi" w:cs="Arial"/>
          <w:bCs/>
          <w:sz w:val="22"/>
          <w:szCs w:val="22"/>
          <w:lang w:val="en-GB"/>
        </w:rPr>
        <w:t>As a response to the political and media interest in senior staff pay and to respond to high-profile examples of questioning trustee, governor and other boards oversight.</w:t>
      </w:r>
    </w:p>
    <w:p w:rsidR="00DA1B7A" w:rsidRDefault="00DA1B7A" w:rsidP="00DA1B7A">
      <w:pPr>
        <w:rPr>
          <w:rFonts w:asciiTheme="minorHAnsi" w:hAnsiTheme="minorHAnsi" w:cs="Arial"/>
          <w:bCs/>
          <w:sz w:val="22"/>
          <w:szCs w:val="22"/>
          <w:lang w:val="en-GB"/>
        </w:rPr>
      </w:pPr>
    </w:p>
    <w:p w:rsidR="00DA1B7A" w:rsidRDefault="00DA1B7A" w:rsidP="00DA1B7A">
      <w:pPr>
        <w:ind w:left="720"/>
        <w:rPr>
          <w:rFonts w:asciiTheme="minorHAnsi" w:hAnsiTheme="minorHAnsi" w:cs="Arial"/>
          <w:bCs/>
          <w:sz w:val="22"/>
          <w:szCs w:val="22"/>
          <w:lang w:val="en-GB"/>
        </w:rPr>
      </w:pPr>
      <w:r>
        <w:rPr>
          <w:rFonts w:asciiTheme="minorHAnsi" w:hAnsiTheme="minorHAnsi" w:cs="Arial"/>
          <w:bCs/>
          <w:sz w:val="22"/>
          <w:szCs w:val="22"/>
          <w:lang w:val="en-GB"/>
        </w:rPr>
        <w:t xml:space="preserve">Members were advised that the Remuneration Code aligned with and was equivalent to the Committee of University Chairs (CUC) Remuneration Code and this supported colleges in meeting the requirements for registration with </w:t>
      </w:r>
      <w:proofErr w:type="spellStart"/>
      <w:r>
        <w:rPr>
          <w:rFonts w:asciiTheme="minorHAnsi" w:hAnsiTheme="minorHAnsi" w:cs="Arial"/>
          <w:bCs/>
          <w:sz w:val="22"/>
          <w:szCs w:val="22"/>
          <w:lang w:val="en-GB"/>
        </w:rPr>
        <w:t>OfS</w:t>
      </w:r>
      <w:proofErr w:type="spellEnd"/>
      <w:r>
        <w:rPr>
          <w:rFonts w:asciiTheme="minorHAnsi" w:hAnsiTheme="minorHAnsi" w:cs="Arial"/>
          <w:bCs/>
          <w:sz w:val="22"/>
          <w:szCs w:val="22"/>
          <w:lang w:val="en-GB"/>
        </w:rPr>
        <w:t>, ESFA reporting requirements and ensuring efficient and consistent practice across educational sectors.</w:t>
      </w:r>
    </w:p>
    <w:p w:rsidR="00DA1B7A" w:rsidRDefault="00DA1B7A" w:rsidP="00DA1B7A">
      <w:pPr>
        <w:ind w:left="720"/>
        <w:rPr>
          <w:rFonts w:asciiTheme="minorHAnsi" w:hAnsiTheme="minorHAnsi" w:cs="Arial"/>
          <w:bCs/>
          <w:sz w:val="22"/>
          <w:szCs w:val="22"/>
          <w:lang w:val="en-GB"/>
        </w:rPr>
      </w:pPr>
    </w:p>
    <w:p w:rsidR="00DA1B7A" w:rsidRDefault="00DA1B7A" w:rsidP="00DA1B7A">
      <w:pPr>
        <w:ind w:left="720"/>
        <w:rPr>
          <w:rFonts w:asciiTheme="minorHAnsi" w:hAnsiTheme="minorHAnsi" w:cs="Arial"/>
          <w:bCs/>
          <w:sz w:val="22"/>
          <w:szCs w:val="22"/>
          <w:lang w:val="en-GB"/>
        </w:rPr>
      </w:pPr>
      <w:r>
        <w:rPr>
          <w:rFonts w:asciiTheme="minorHAnsi" w:hAnsiTheme="minorHAnsi" w:cs="Arial"/>
          <w:bCs/>
          <w:sz w:val="22"/>
          <w:szCs w:val="22"/>
          <w:lang w:val="en-GB"/>
        </w:rPr>
        <w:t xml:space="preserve">The Clerk confirmed that the introduction of the Remuneration Code was an amendment and addition to the </w:t>
      </w:r>
      <w:proofErr w:type="spellStart"/>
      <w:r>
        <w:rPr>
          <w:rFonts w:asciiTheme="minorHAnsi" w:hAnsiTheme="minorHAnsi" w:cs="Arial"/>
          <w:bCs/>
          <w:sz w:val="22"/>
          <w:szCs w:val="22"/>
          <w:lang w:val="en-GB"/>
        </w:rPr>
        <w:t>AoC</w:t>
      </w:r>
      <w:proofErr w:type="spellEnd"/>
      <w:r>
        <w:rPr>
          <w:rFonts w:asciiTheme="minorHAnsi" w:hAnsiTheme="minorHAnsi" w:cs="Arial"/>
          <w:bCs/>
          <w:sz w:val="22"/>
          <w:szCs w:val="22"/>
          <w:lang w:val="en-GB"/>
        </w:rPr>
        <w:t xml:space="preserve"> Code and it had been produced and was recommended to the sector by the </w:t>
      </w:r>
      <w:proofErr w:type="spellStart"/>
      <w:r>
        <w:rPr>
          <w:rFonts w:asciiTheme="minorHAnsi" w:hAnsiTheme="minorHAnsi" w:cs="Arial"/>
          <w:bCs/>
          <w:sz w:val="22"/>
          <w:szCs w:val="22"/>
          <w:lang w:val="en-GB"/>
        </w:rPr>
        <w:t>AoC</w:t>
      </w:r>
      <w:proofErr w:type="spellEnd"/>
      <w:r>
        <w:rPr>
          <w:rFonts w:asciiTheme="minorHAnsi" w:hAnsiTheme="minorHAnsi" w:cs="Arial"/>
          <w:bCs/>
          <w:sz w:val="22"/>
          <w:szCs w:val="22"/>
          <w:lang w:val="en-GB"/>
        </w:rPr>
        <w:t xml:space="preserve"> Governor Council.</w:t>
      </w:r>
    </w:p>
    <w:p w:rsidR="00DA1B7A" w:rsidRDefault="00DA1B7A" w:rsidP="00DA1B7A">
      <w:pPr>
        <w:ind w:left="720"/>
        <w:rPr>
          <w:rFonts w:asciiTheme="minorHAnsi" w:hAnsiTheme="minorHAnsi" w:cs="Arial"/>
          <w:bCs/>
          <w:sz w:val="22"/>
          <w:szCs w:val="22"/>
          <w:lang w:val="en-GB"/>
        </w:rPr>
      </w:pPr>
    </w:p>
    <w:p w:rsidR="00DA1B7A" w:rsidRPr="00DA1B7A" w:rsidRDefault="00DA1B7A" w:rsidP="00DA1B7A">
      <w:pPr>
        <w:ind w:left="720"/>
        <w:rPr>
          <w:rFonts w:asciiTheme="minorHAnsi" w:hAnsiTheme="minorHAnsi" w:cs="Arial"/>
          <w:b/>
          <w:bCs/>
          <w:sz w:val="22"/>
          <w:szCs w:val="22"/>
          <w:lang w:val="en-GB"/>
        </w:rPr>
      </w:pPr>
      <w:r>
        <w:rPr>
          <w:rFonts w:asciiTheme="minorHAnsi" w:hAnsiTheme="minorHAnsi" w:cs="Arial"/>
          <w:b/>
          <w:bCs/>
          <w:sz w:val="22"/>
          <w:szCs w:val="22"/>
          <w:lang w:val="en-GB"/>
        </w:rPr>
        <w:t>Members of the Committee reviewed and considered the Remuneration Code and agreed to recommend it for formal approval by the full Corporation at its meeting on the 27</w:t>
      </w:r>
      <w:r w:rsidRPr="00DA1B7A">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March 2019.</w:t>
      </w:r>
    </w:p>
    <w:p w:rsidR="00316919" w:rsidRPr="00224796" w:rsidRDefault="00316919" w:rsidP="00316919">
      <w:pPr>
        <w:rPr>
          <w:rFonts w:asciiTheme="minorHAnsi" w:hAnsiTheme="minorHAnsi" w:cs="Arial"/>
          <w:bCs/>
          <w:sz w:val="22"/>
          <w:szCs w:val="22"/>
          <w:lang w:val="en-GB"/>
        </w:rPr>
      </w:pPr>
    </w:p>
    <w:p w:rsidR="00102837" w:rsidRPr="00224796" w:rsidRDefault="0099086C" w:rsidP="00DA1B7A">
      <w:pPr>
        <w:ind w:left="720" w:hanging="720"/>
        <w:rPr>
          <w:rFonts w:asciiTheme="minorHAnsi" w:hAnsiTheme="minorHAnsi" w:cs="Arial"/>
          <w:b/>
          <w:bCs/>
          <w:sz w:val="22"/>
          <w:szCs w:val="22"/>
          <w:lang w:val="en-GB"/>
        </w:rPr>
      </w:pPr>
      <w:r>
        <w:rPr>
          <w:rFonts w:asciiTheme="minorHAnsi" w:hAnsiTheme="minorHAnsi" w:cs="Arial"/>
          <w:b/>
          <w:bCs/>
          <w:sz w:val="22"/>
          <w:szCs w:val="22"/>
          <w:lang w:val="en-GB"/>
        </w:rPr>
        <w:t>15/19</w:t>
      </w:r>
      <w:r w:rsidR="001A5D7A" w:rsidRPr="00224796">
        <w:rPr>
          <w:rFonts w:asciiTheme="minorHAnsi" w:hAnsiTheme="minorHAnsi" w:cs="Arial"/>
          <w:b/>
          <w:bCs/>
          <w:sz w:val="22"/>
          <w:szCs w:val="22"/>
          <w:lang w:val="en-GB"/>
        </w:rPr>
        <w:tab/>
        <w:t>Date of next meeting</w:t>
      </w:r>
    </w:p>
    <w:p w:rsidR="00102837" w:rsidRPr="00224796" w:rsidRDefault="00102837">
      <w:pPr>
        <w:ind w:left="720" w:hanging="720"/>
        <w:rPr>
          <w:rFonts w:asciiTheme="minorHAnsi" w:hAnsiTheme="minorHAnsi" w:cs="Arial"/>
          <w:b/>
          <w:bCs/>
          <w:sz w:val="22"/>
          <w:szCs w:val="22"/>
          <w:lang w:val="en-GB"/>
        </w:rPr>
      </w:pPr>
    </w:p>
    <w:p w:rsidR="00102837" w:rsidRDefault="001A5D7A">
      <w:pPr>
        <w:ind w:left="720" w:hanging="720"/>
        <w:rPr>
          <w:rFonts w:asciiTheme="minorHAnsi" w:hAnsiTheme="minorHAnsi" w:cs="Arial"/>
          <w:b/>
          <w:sz w:val="22"/>
          <w:szCs w:val="22"/>
          <w:lang w:val="en-GB"/>
        </w:rPr>
      </w:pPr>
      <w:r w:rsidRPr="00224796">
        <w:rPr>
          <w:rFonts w:asciiTheme="minorHAnsi" w:hAnsiTheme="minorHAnsi" w:cs="Arial"/>
          <w:b/>
          <w:bCs/>
          <w:sz w:val="22"/>
          <w:szCs w:val="22"/>
          <w:lang w:val="en-GB"/>
        </w:rPr>
        <w:tab/>
      </w:r>
      <w:r w:rsidRPr="00224796">
        <w:rPr>
          <w:rFonts w:asciiTheme="minorHAnsi" w:hAnsiTheme="minorHAnsi" w:cs="Arial"/>
          <w:sz w:val="22"/>
          <w:szCs w:val="22"/>
          <w:lang w:val="en-GB"/>
        </w:rPr>
        <w:t>It was noted that, in accordance with the Corporation Calendar</w:t>
      </w:r>
      <w:r w:rsidR="0099086C">
        <w:rPr>
          <w:rFonts w:asciiTheme="minorHAnsi" w:hAnsiTheme="minorHAnsi" w:cs="Arial"/>
          <w:sz w:val="22"/>
          <w:szCs w:val="22"/>
          <w:lang w:val="en-GB"/>
        </w:rPr>
        <w:t xml:space="preserve"> approved in June 2018</w:t>
      </w:r>
      <w:r w:rsidRPr="00224796">
        <w:rPr>
          <w:rFonts w:asciiTheme="minorHAnsi" w:hAnsiTheme="minorHAnsi" w:cs="Arial"/>
          <w:sz w:val="22"/>
          <w:szCs w:val="22"/>
          <w:lang w:val="en-GB"/>
        </w:rPr>
        <w:t xml:space="preserve">, the next meeting of the Finance and Resources Committee was scheduled for </w:t>
      </w:r>
      <w:r w:rsidR="00AB4130" w:rsidRPr="00224796">
        <w:rPr>
          <w:rFonts w:asciiTheme="minorHAnsi" w:hAnsiTheme="minorHAnsi" w:cs="Arial"/>
          <w:b/>
          <w:sz w:val="22"/>
          <w:szCs w:val="22"/>
          <w:lang w:val="en-GB"/>
        </w:rPr>
        <w:t xml:space="preserve">Wednesday </w:t>
      </w:r>
      <w:r w:rsidR="0099086C">
        <w:rPr>
          <w:rFonts w:asciiTheme="minorHAnsi" w:hAnsiTheme="minorHAnsi" w:cs="Arial"/>
          <w:b/>
          <w:sz w:val="22"/>
          <w:szCs w:val="22"/>
          <w:lang w:val="en-GB"/>
        </w:rPr>
        <w:t>5</w:t>
      </w:r>
      <w:r w:rsidR="0099086C" w:rsidRPr="0099086C">
        <w:rPr>
          <w:rFonts w:asciiTheme="minorHAnsi" w:hAnsiTheme="minorHAnsi" w:cs="Arial"/>
          <w:b/>
          <w:sz w:val="22"/>
          <w:szCs w:val="22"/>
          <w:vertAlign w:val="superscript"/>
          <w:lang w:val="en-GB"/>
        </w:rPr>
        <w:t>th</w:t>
      </w:r>
      <w:r w:rsidR="0099086C">
        <w:rPr>
          <w:rFonts w:asciiTheme="minorHAnsi" w:hAnsiTheme="minorHAnsi" w:cs="Arial"/>
          <w:b/>
          <w:sz w:val="22"/>
          <w:szCs w:val="22"/>
          <w:lang w:val="en-GB"/>
        </w:rPr>
        <w:t xml:space="preserve"> June 2019</w:t>
      </w:r>
      <w:r w:rsidRPr="00224796">
        <w:rPr>
          <w:rFonts w:asciiTheme="minorHAnsi" w:hAnsiTheme="minorHAnsi" w:cs="Arial"/>
          <w:sz w:val="22"/>
          <w:szCs w:val="22"/>
          <w:lang w:val="en-GB"/>
        </w:rPr>
        <w:t xml:space="preserve"> </w:t>
      </w:r>
      <w:r w:rsidRPr="00224796">
        <w:rPr>
          <w:rFonts w:asciiTheme="minorHAnsi" w:hAnsiTheme="minorHAnsi" w:cs="Arial"/>
          <w:b/>
          <w:sz w:val="22"/>
          <w:szCs w:val="22"/>
          <w:lang w:val="en-GB"/>
        </w:rPr>
        <w:t>at 5.30 pm.</w:t>
      </w:r>
    </w:p>
    <w:p w:rsidR="0099086C" w:rsidRDefault="0099086C">
      <w:pPr>
        <w:ind w:left="720" w:hanging="720"/>
        <w:rPr>
          <w:rFonts w:asciiTheme="minorHAnsi" w:hAnsiTheme="minorHAnsi" w:cs="Arial"/>
          <w:b/>
          <w:sz w:val="22"/>
          <w:szCs w:val="22"/>
          <w:lang w:val="en-GB"/>
        </w:rPr>
      </w:pPr>
    </w:p>
    <w:p w:rsidR="0099086C" w:rsidRDefault="0099086C">
      <w:pPr>
        <w:ind w:left="720" w:hanging="720"/>
        <w:rPr>
          <w:rFonts w:asciiTheme="minorHAnsi" w:hAnsiTheme="minorHAnsi" w:cs="Arial"/>
          <w:b/>
          <w:sz w:val="22"/>
          <w:szCs w:val="22"/>
          <w:lang w:val="en-GB"/>
        </w:rPr>
      </w:pPr>
    </w:p>
    <w:p w:rsidR="0099086C" w:rsidRDefault="0099086C">
      <w:pPr>
        <w:ind w:left="720" w:hanging="720"/>
        <w:rPr>
          <w:rFonts w:asciiTheme="minorHAnsi" w:hAnsiTheme="minorHAnsi" w:cs="Arial"/>
          <w:b/>
          <w:sz w:val="22"/>
          <w:szCs w:val="22"/>
          <w:lang w:val="en-GB"/>
        </w:rPr>
      </w:pPr>
    </w:p>
    <w:p w:rsidR="0099086C" w:rsidRDefault="0099086C">
      <w:pPr>
        <w:ind w:left="720" w:hanging="720"/>
        <w:rPr>
          <w:rFonts w:asciiTheme="minorHAnsi" w:hAnsiTheme="minorHAnsi" w:cs="Arial"/>
          <w:b/>
          <w:sz w:val="22"/>
          <w:szCs w:val="22"/>
          <w:lang w:val="en-GB"/>
        </w:rPr>
      </w:pPr>
    </w:p>
    <w:p w:rsidR="0099086C" w:rsidRPr="0099086C" w:rsidRDefault="0099086C">
      <w:pPr>
        <w:ind w:left="720" w:hanging="720"/>
        <w:rPr>
          <w:rFonts w:asciiTheme="minorHAnsi" w:hAnsiTheme="minorHAnsi" w:cs="Arial"/>
          <w:sz w:val="22"/>
          <w:szCs w:val="22"/>
          <w:lang w:val="en-GB"/>
        </w:rPr>
      </w:pPr>
      <w:r>
        <w:rPr>
          <w:rFonts w:asciiTheme="minorHAnsi" w:hAnsiTheme="minorHAnsi" w:cs="Arial"/>
          <w:b/>
          <w:sz w:val="22"/>
          <w:szCs w:val="22"/>
          <w:lang w:val="en-GB"/>
        </w:rPr>
        <w:t xml:space="preserve">Post minute note:  </w:t>
      </w:r>
      <w:r>
        <w:rPr>
          <w:rFonts w:asciiTheme="minorHAnsi" w:hAnsiTheme="minorHAnsi" w:cs="Arial"/>
          <w:sz w:val="22"/>
          <w:szCs w:val="22"/>
          <w:lang w:val="en-GB"/>
        </w:rPr>
        <w:t>The 5</w:t>
      </w:r>
      <w:r w:rsidRPr="0099086C">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2019 meeting was subsequently changed to Tuesday 18</w:t>
      </w:r>
      <w:r w:rsidRPr="0099086C">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2019 at 5.30pm.</w:t>
      </w:r>
    </w:p>
    <w:p w:rsidR="00ED25CD" w:rsidRPr="00224796" w:rsidRDefault="00ED25CD">
      <w:pPr>
        <w:ind w:left="720" w:hanging="720"/>
        <w:rPr>
          <w:rFonts w:asciiTheme="minorHAnsi" w:hAnsiTheme="minorHAnsi" w:cs="Arial"/>
          <w:b/>
          <w:sz w:val="22"/>
          <w:szCs w:val="22"/>
          <w:lang w:val="en-GB"/>
        </w:rPr>
      </w:pPr>
    </w:p>
    <w:p w:rsidR="00ED25CD" w:rsidRPr="00224796" w:rsidRDefault="00ED25CD">
      <w:pPr>
        <w:ind w:left="720" w:hanging="720"/>
        <w:rPr>
          <w:rFonts w:asciiTheme="minorHAnsi" w:hAnsiTheme="minorHAnsi" w:cs="Arial"/>
          <w:b/>
          <w:sz w:val="22"/>
          <w:szCs w:val="22"/>
          <w:lang w:val="en-GB"/>
        </w:rPr>
      </w:pPr>
    </w:p>
    <w:p w:rsidR="00ED25CD" w:rsidRPr="00224796" w:rsidRDefault="00ED25CD">
      <w:pPr>
        <w:ind w:left="720" w:hanging="720"/>
        <w:rPr>
          <w:rFonts w:asciiTheme="minorHAnsi" w:hAnsiTheme="minorHAnsi" w:cs="Arial"/>
          <w:b/>
          <w:sz w:val="22"/>
          <w:szCs w:val="22"/>
          <w:lang w:val="en-GB"/>
        </w:rPr>
      </w:pPr>
    </w:p>
    <w:p w:rsidR="00102837" w:rsidRPr="00224796" w:rsidRDefault="00102837">
      <w:pPr>
        <w:ind w:left="720" w:hanging="720"/>
        <w:rPr>
          <w:rFonts w:asciiTheme="minorHAnsi" w:hAnsiTheme="minorHAnsi" w:cs="Arial"/>
          <w:b/>
          <w:bCs/>
          <w:sz w:val="22"/>
          <w:szCs w:val="22"/>
          <w:lang w:val="en-GB"/>
        </w:rPr>
      </w:pPr>
    </w:p>
    <w:p w:rsidR="00102837" w:rsidRPr="00224796" w:rsidRDefault="001A5D7A">
      <w:pPr>
        <w:ind w:left="720" w:hanging="720"/>
        <w:rPr>
          <w:rFonts w:asciiTheme="minorHAnsi" w:hAnsiTheme="minorHAnsi" w:cs="Arial"/>
          <w:sz w:val="22"/>
          <w:szCs w:val="22"/>
        </w:rPr>
      </w:pPr>
      <w:r w:rsidRPr="00224796">
        <w:rPr>
          <w:rFonts w:asciiTheme="minorHAnsi" w:hAnsiTheme="minorHAnsi" w:cs="Arial"/>
          <w:b/>
          <w:bCs/>
          <w:sz w:val="22"/>
          <w:szCs w:val="22"/>
          <w:lang w:val="en-GB"/>
        </w:rPr>
        <w:tab/>
      </w:r>
    </w:p>
    <w:sectPr w:rsidR="00102837" w:rsidRPr="00224796" w:rsidSect="00E977FE">
      <w:footerReference w:type="default" r:id="rId7"/>
      <w:pgSz w:w="12240" w:h="15840"/>
      <w:pgMar w:top="851" w:right="1134" w:bottom="567" w:left="1134" w:header="72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E9" w:rsidRDefault="00AC25E9">
      <w:r>
        <w:separator/>
      </w:r>
    </w:p>
  </w:endnote>
  <w:endnote w:type="continuationSeparator" w:id="0">
    <w:p w:rsidR="00AC25E9" w:rsidRDefault="00AC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E9" w:rsidRDefault="00AC25E9">
    <w:pPr>
      <w:pStyle w:val="Footer"/>
      <w:jc w:val="right"/>
    </w:pPr>
    <w:r>
      <w:fldChar w:fldCharType="begin"/>
    </w:r>
    <w:r>
      <w:instrText xml:space="preserve"> PAGE </w:instrText>
    </w:r>
    <w:r>
      <w:fldChar w:fldCharType="separate"/>
    </w:r>
    <w:r w:rsidR="00426590">
      <w:rPr>
        <w:noProof/>
      </w:rPr>
      <w:t>6</w:t>
    </w:r>
    <w:r>
      <w:rPr>
        <w:noProof/>
      </w:rPr>
      <w:fldChar w:fldCharType="end"/>
    </w:r>
  </w:p>
  <w:p w:rsidR="00AC25E9" w:rsidRDefault="00AC2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E9" w:rsidRDefault="00AC25E9">
      <w:r>
        <w:separator/>
      </w:r>
    </w:p>
  </w:footnote>
  <w:footnote w:type="continuationSeparator" w:id="0">
    <w:p w:rsidR="00AC25E9" w:rsidRDefault="00AC2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 w15:restartNumberingAfterBreak="0">
    <w:nsid w:val="074C2FED"/>
    <w:multiLevelType w:val="hybridMultilevel"/>
    <w:tmpl w:val="C29A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41DC9"/>
    <w:multiLevelType w:val="hybridMultilevel"/>
    <w:tmpl w:val="BFB04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752938"/>
    <w:multiLevelType w:val="hybridMultilevel"/>
    <w:tmpl w:val="072E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C021A"/>
    <w:multiLevelType w:val="hybridMultilevel"/>
    <w:tmpl w:val="AD121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C4403D"/>
    <w:multiLevelType w:val="hybridMultilevel"/>
    <w:tmpl w:val="4806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007981"/>
    <w:multiLevelType w:val="hybridMultilevel"/>
    <w:tmpl w:val="1A7E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090A30"/>
    <w:multiLevelType w:val="hybridMultilevel"/>
    <w:tmpl w:val="29F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6773C5"/>
    <w:multiLevelType w:val="hybridMultilevel"/>
    <w:tmpl w:val="5F60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980DAD"/>
    <w:multiLevelType w:val="hybridMultilevel"/>
    <w:tmpl w:val="C1FA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D60DA"/>
    <w:multiLevelType w:val="hybridMultilevel"/>
    <w:tmpl w:val="4422487A"/>
    <w:lvl w:ilvl="0" w:tplc="9558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941CCA"/>
    <w:multiLevelType w:val="hybridMultilevel"/>
    <w:tmpl w:val="4B707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133FD0"/>
    <w:multiLevelType w:val="hybridMultilevel"/>
    <w:tmpl w:val="C0785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FE2EC8"/>
    <w:multiLevelType w:val="hybridMultilevel"/>
    <w:tmpl w:val="DCC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FF68B1"/>
    <w:multiLevelType w:val="hybridMultilevel"/>
    <w:tmpl w:val="25F4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0D1EC4"/>
    <w:multiLevelType w:val="hybridMultilevel"/>
    <w:tmpl w:val="F3EE8096"/>
    <w:lvl w:ilvl="0" w:tplc="C33C7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13"/>
  </w:num>
  <w:num w:numId="6">
    <w:abstractNumId w:val="7"/>
  </w:num>
  <w:num w:numId="7">
    <w:abstractNumId w:val="17"/>
  </w:num>
  <w:num w:numId="8">
    <w:abstractNumId w:val="22"/>
  </w:num>
  <w:num w:numId="9">
    <w:abstractNumId w:val="9"/>
  </w:num>
  <w:num w:numId="10">
    <w:abstractNumId w:val="21"/>
  </w:num>
  <w:num w:numId="11">
    <w:abstractNumId w:val="16"/>
  </w:num>
  <w:num w:numId="12">
    <w:abstractNumId w:val="4"/>
  </w:num>
  <w:num w:numId="13">
    <w:abstractNumId w:val="14"/>
  </w:num>
  <w:num w:numId="14">
    <w:abstractNumId w:val="3"/>
  </w:num>
  <w:num w:numId="15">
    <w:abstractNumId w:val="15"/>
  </w:num>
  <w:num w:numId="16">
    <w:abstractNumId w:val="20"/>
  </w:num>
  <w:num w:numId="17">
    <w:abstractNumId w:val="6"/>
  </w:num>
  <w:num w:numId="18">
    <w:abstractNumId w:val="19"/>
  </w:num>
  <w:num w:numId="19">
    <w:abstractNumId w:val="11"/>
  </w:num>
  <w:num w:numId="20">
    <w:abstractNumId w:val="18"/>
  </w:num>
  <w:num w:numId="21">
    <w:abstractNumId w:val="12"/>
  </w:num>
  <w:num w:numId="22">
    <w:abstractNumId w:val="8"/>
  </w:num>
  <w:num w:numId="23">
    <w:abstractNumId w:val="5"/>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A"/>
    <w:rsid w:val="000026A3"/>
    <w:rsid w:val="00017964"/>
    <w:rsid w:val="0003662A"/>
    <w:rsid w:val="00066426"/>
    <w:rsid w:val="00093B77"/>
    <w:rsid w:val="00094E76"/>
    <w:rsid w:val="000A1C0D"/>
    <w:rsid w:val="000A44B4"/>
    <w:rsid w:val="000D1EA7"/>
    <w:rsid w:val="000D3572"/>
    <w:rsid w:val="001018C9"/>
    <w:rsid w:val="00102837"/>
    <w:rsid w:val="001245BC"/>
    <w:rsid w:val="00126778"/>
    <w:rsid w:val="00144FA0"/>
    <w:rsid w:val="001528A9"/>
    <w:rsid w:val="00177551"/>
    <w:rsid w:val="0019657D"/>
    <w:rsid w:val="001A5D7A"/>
    <w:rsid w:val="001B6DDD"/>
    <w:rsid w:val="001D56F0"/>
    <w:rsid w:val="001E6B08"/>
    <w:rsid w:val="001F6C00"/>
    <w:rsid w:val="00204B41"/>
    <w:rsid w:val="00217607"/>
    <w:rsid w:val="00221CB8"/>
    <w:rsid w:val="00223F08"/>
    <w:rsid w:val="00224796"/>
    <w:rsid w:val="00252ECD"/>
    <w:rsid w:val="00257578"/>
    <w:rsid w:val="00272C49"/>
    <w:rsid w:val="00297F9A"/>
    <w:rsid w:val="002B01DC"/>
    <w:rsid w:val="002B0530"/>
    <w:rsid w:val="002B66AE"/>
    <w:rsid w:val="002C4101"/>
    <w:rsid w:val="002D69DF"/>
    <w:rsid w:val="002D70E2"/>
    <w:rsid w:val="002E6F7C"/>
    <w:rsid w:val="002F0826"/>
    <w:rsid w:val="00303E16"/>
    <w:rsid w:val="00315A4C"/>
    <w:rsid w:val="00316919"/>
    <w:rsid w:val="00317BC9"/>
    <w:rsid w:val="003337A6"/>
    <w:rsid w:val="0036534B"/>
    <w:rsid w:val="00367374"/>
    <w:rsid w:val="0037694C"/>
    <w:rsid w:val="00377F6E"/>
    <w:rsid w:val="00390B03"/>
    <w:rsid w:val="003916C3"/>
    <w:rsid w:val="0039453D"/>
    <w:rsid w:val="00395407"/>
    <w:rsid w:val="003A5CB0"/>
    <w:rsid w:val="003D33AC"/>
    <w:rsid w:val="004209A4"/>
    <w:rsid w:val="00426590"/>
    <w:rsid w:val="00426CEC"/>
    <w:rsid w:val="00436DB9"/>
    <w:rsid w:val="00444C94"/>
    <w:rsid w:val="0046594C"/>
    <w:rsid w:val="004738F6"/>
    <w:rsid w:val="00475D7C"/>
    <w:rsid w:val="0047779C"/>
    <w:rsid w:val="00477B8F"/>
    <w:rsid w:val="00492731"/>
    <w:rsid w:val="004A1EA4"/>
    <w:rsid w:val="004A3840"/>
    <w:rsid w:val="004B31CA"/>
    <w:rsid w:val="004C3E7A"/>
    <w:rsid w:val="004C7FEF"/>
    <w:rsid w:val="005068D2"/>
    <w:rsid w:val="00523F8F"/>
    <w:rsid w:val="00526A95"/>
    <w:rsid w:val="00534C2A"/>
    <w:rsid w:val="00536618"/>
    <w:rsid w:val="00553EEE"/>
    <w:rsid w:val="005601D2"/>
    <w:rsid w:val="00573593"/>
    <w:rsid w:val="00574157"/>
    <w:rsid w:val="005773E7"/>
    <w:rsid w:val="0058143C"/>
    <w:rsid w:val="00581867"/>
    <w:rsid w:val="005854FE"/>
    <w:rsid w:val="005A0313"/>
    <w:rsid w:val="005B11C6"/>
    <w:rsid w:val="005E37CD"/>
    <w:rsid w:val="005E5240"/>
    <w:rsid w:val="005F369B"/>
    <w:rsid w:val="005F7D03"/>
    <w:rsid w:val="00603567"/>
    <w:rsid w:val="00605AEF"/>
    <w:rsid w:val="0061175A"/>
    <w:rsid w:val="0062393A"/>
    <w:rsid w:val="006504D0"/>
    <w:rsid w:val="00652089"/>
    <w:rsid w:val="0065776F"/>
    <w:rsid w:val="00673AF6"/>
    <w:rsid w:val="006940B4"/>
    <w:rsid w:val="006C12A4"/>
    <w:rsid w:val="006D7926"/>
    <w:rsid w:val="006F39EB"/>
    <w:rsid w:val="006F626C"/>
    <w:rsid w:val="00704410"/>
    <w:rsid w:val="00714D04"/>
    <w:rsid w:val="00715A20"/>
    <w:rsid w:val="00745A5F"/>
    <w:rsid w:val="00782ABC"/>
    <w:rsid w:val="007830A3"/>
    <w:rsid w:val="0079056E"/>
    <w:rsid w:val="007A554E"/>
    <w:rsid w:val="007B5C49"/>
    <w:rsid w:val="007C5ED0"/>
    <w:rsid w:val="007E1F0E"/>
    <w:rsid w:val="007F71CF"/>
    <w:rsid w:val="00803759"/>
    <w:rsid w:val="00805126"/>
    <w:rsid w:val="0082083C"/>
    <w:rsid w:val="008337EF"/>
    <w:rsid w:val="00841E47"/>
    <w:rsid w:val="0084399E"/>
    <w:rsid w:val="00851C99"/>
    <w:rsid w:val="00852E92"/>
    <w:rsid w:val="00855F51"/>
    <w:rsid w:val="00863121"/>
    <w:rsid w:val="008710FD"/>
    <w:rsid w:val="00891BED"/>
    <w:rsid w:val="008A043E"/>
    <w:rsid w:val="008A134F"/>
    <w:rsid w:val="008A2579"/>
    <w:rsid w:val="008A7DD3"/>
    <w:rsid w:val="008B7A1F"/>
    <w:rsid w:val="008C2DFF"/>
    <w:rsid w:val="008C6F3C"/>
    <w:rsid w:val="008E3122"/>
    <w:rsid w:val="009237D9"/>
    <w:rsid w:val="00923833"/>
    <w:rsid w:val="00933A2B"/>
    <w:rsid w:val="0094216A"/>
    <w:rsid w:val="00955679"/>
    <w:rsid w:val="0099086C"/>
    <w:rsid w:val="0099142E"/>
    <w:rsid w:val="00991AC0"/>
    <w:rsid w:val="009A6442"/>
    <w:rsid w:val="009B49FE"/>
    <w:rsid w:val="009B59D1"/>
    <w:rsid w:val="009D1875"/>
    <w:rsid w:val="009D45C7"/>
    <w:rsid w:val="009E1AD4"/>
    <w:rsid w:val="00A0358C"/>
    <w:rsid w:val="00A130D4"/>
    <w:rsid w:val="00A40087"/>
    <w:rsid w:val="00A7090A"/>
    <w:rsid w:val="00A76DB5"/>
    <w:rsid w:val="00A8618C"/>
    <w:rsid w:val="00A9555B"/>
    <w:rsid w:val="00A955D2"/>
    <w:rsid w:val="00A957B9"/>
    <w:rsid w:val="00AA07AC"/>
    <w:rsid w:val="00AB4130"/>
    <w:rsid w:val="00AB74C7"/>
    <w:rsid w:val="00AC25E9"/>
    <w:rsid w:val="00AD20D2"/>
    <w:rsid w:val="00AD4D0F"/>
    <w:rsid w:val="00B0656F"/>
    <w:rsid w:val="00B14C9E"/>
    <w:rsid w:val="00B20840"/>
    <w:rsid w:val="00B47AC8"/>
    <w:rsid w:val="00B54F26"/>
    <w:rsid w:val="00B55509"/>
    <w:rsid w:val="00B61BCC"/>
    <w:rsid w:val="00B72288"/>
    <w:rsid w:val="00B74F5A"/>
    <w:rsid w:val="00B819BD"/>
    <w:rsid w:val="00B84319"/>
    <w:rsid w:val="00B96710"/>
    <w:rsid w:val="00BA21E8"/>
    <w:rsid w:val="00C26EC7"/>
    <w:rsid w:val="00C316A8"/>
    <w:rsid w:val="00C372FD"/>
    <w:rsid w:val="00C5423C"/>
    <w:rsid w:val="00C6753B"/>
    <w:rsid w:val="00C741A8"/>
    <w:rsid w:val="00C834CC"/>
    <w:rsid w:val="00C976F2"/>
    <w:rsid w:val="00CA0650"/>
    <w:rsid w:val="00CA28E7"/>
    <w:rsid w:val="00CA328F"/>
    <w:rsid w:val="00CB1FF7"/>
    <w:rsid w:val="00CC5899"/>
    <w:rsid w:val="00CF001A"/>
    <w:rsid w:val="00CF532C"/>
    <w:rsid w:val="00D02985"/>
    <w:rsid w:val="00D043D7"/>
    <w:rsid w:val="00D05577"/>
    <w:rsid w:val="00D06D35"/>
    <w:rsid w:val="00D22AD1"/>
    <w:rsid w:val="00D24FEE"/>
    <w:rsid w:val="00D3447D"/>
    <w:rsid w:val="00D356FD"/>
    <w:rsid w:val="00D4708E"/>
    <w:rsid w:val="00D51307"/>
    <w:rsid w:val="00D65647"/>
    <w:rsid w:val="00D8707B"/>
    <w:rsid w:val="00D9022D"/>
    <w:rsid w:val="00DA1B7A"/>
    <w:rsid w:val="00DA3D78"/>
    <w:rsid w:val="00DA7595"/>
    <w:rsid w:val="00DB4B1B"/>
    <w:rsid w:val="00DB563A"/>
    <w:rsid w:val="00DC757A"/>
    <w:rsid w:val="00DD217E"/>
    <w:rsid w:val="00DE05AD"/>
    <w:rsid w:val="00DF0759"/>
    <w:rsid w:val="00E06D8B"/>
    <w:rsid w:val="00E16F57"/>
    <w:rsid w:val="00E206A7"/>
    <w:rsid w:val="00E32984"/>
    <w:rsid w:val="00E57127"/>
    <w:rsid w:val="00E64F98"/>
    <w:rsid w:val="00E67321"/>
    <w:rsid w:val="00E977FE"/>
    <w:rsid w:val="00EA1A29"/>
    <w:rsid w:val="00EA46A1"/>
    <w:rsid w:val="00EA6221"/>
    <w:rsid w:val="00EB3C80"/>
    <w:rsid w:val="00ED25CD"/>
    <w:rsid w:val="00ED47C3"/>
    <w:rsid w:val="00ED7260"/>
    <w:rsid w:val="00EE0513"/>
    <w:rsid w:val="00EE3214"/>
    <w:rsid w:val="00EF0E22"/>
    <w:rsid w:val="00F30DE4"/>
    <w:rsid w:val="00F33A66"/>
    <w:rsid w:val="00F34BA1"/>
    <w:rsid w:val="00F5118B"/>
    <w:rsid w:val="00F57E84"/>
    <w:rsid w:val="00F73FB2"/>
    <w:rsid w:val="00FA0B59"/>
    <w:rsid w:val="00FA7909"/>
    <w:rsid w:val="00FB55F7"/>
    <w:rsid w:val="00FB7947"/>
    <w:rsid w:val="00FD7121"/>
    <w:rsid w:val="00FE02F4"/>
    <w:rsid w:val="00FE6262"/>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B86C5A"/>
  <w15:docId w15:val="{19915022-5BA9-4ABC-9FBF-934C4EE3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 w:type="paragraph" w:styleId="BalloonText">
    <w:name w:val="Balloon Text"/>
    <w:basedOn w:val="Normal"/>
    <w:link w:val="BalloonTextChar"/>
    <w:uiPriority w:val="99"/>
    <w:semiHidden/>
    <w:unhideWhenUsed/>
    <w:rsid w:val="004A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A4"/>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EBECB81F</Template>
  <TotalTime>4</TotalTime>
  <Pages>6</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3</cp:revision>
  <cp:lastPrinted>2019-06-12T11:04:00Z</cp:lastPrinted>
  <dcterms:created xsi:type="dcterms:W3CDTF">2019-06-12T11:03:00Z</dcterms:created>
  <dcterms:modified xsi:type="dcterms:W3CDTF">2019-06-12T11:04:00Z</dcterms:modified>
</cp:coreProperties>
</file>