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10" w:rsidRPr="000B4731" w:rsidRDefault="00941E10" w:rsidP="00CE08D0">
      <w:pPr>
        <w:widowControl w:val="0"/>
        <w:spacing w:after="0"/>
        <w:jc w:val="center"/>
        <w:rPr>
          <w:rFonts w:asciiTheme="minorHAnsi" w:hAnsiTheme="minorHAnsi" w:cs="Arial"/>
          <w:sz w:val="21"/>
          <w:szCs w:val="21"/>
        </w:rPr>
      </w:pPr>
      <w:r w:rsidRPr="000B4731">
        <w:rPr>
          <w:rFonts w:asciiTheme="minorHAnsi" w:hAnsiTheme="minorHAnsi" w:cs="Arial"/>
          <w:sz w:val="21"/>
          <w:szCs w:val="21"/>
        </w:rPr>
        <w:t>FAREHAM COLLEGE</w:t>
      </w:r>
    </w:p>
    <w:p w:rsidR="00941E10" w:rsidRPr="000B4731" w:rsidRDefault="00941E10" w:rsidP="00CE08D0">
      <w:pPr>
        <w:widowControl w:val="0"/>
        <w:spacing w:after="0"/>
        <w:jc w:val="center"/>
        <w:rPr>
          <w:rFonts w:asciiTheme="minorHAnsi" w:hAnsiTheme="minorHAnsi" w:cs="Arial"/>
          <w:sz w:val="21"/>
          <w:szCs w:val="21"/>
        </w:rPr>
      </w:pPr>
    </w:p>
    <w:p w:rsidR="00941E10" w:rsidRPr="000B4731" w:rsidRDefault="00941E10" w:rsidP="00CE08D0">
      <w:pPr>
        <w:pStyle w:val="Heading1"/>
        <w:widowControl w:val="0"/>
        <w:rPr>
          <w:rFonts w:asciiTheme="minorHAnsi" w:hAnsiTheme="minorHAnsi" w:cs="Arial"/>
          <w:sz w:val="21"/>
          <w:szCs w:val="21"/>
        </w:rPr>
      </w:pPr>
      <w:r w:rsidRPr="000B4731">
        <w:rPr>
          <w:rFonts w:asciiTheme="minorHAnsi" w:hAnsiTheme="minorHAnsi" w:cs="Arial"/>
          <w:sz w:val="21"/>
          <w:szCs w:val="21"/>
        </w:rPr>
        <w:t>MEETING OF THE</w:t>
      </w:r>
    </w:p>
    <w:p w:rsidR="00941E10" w:rsidRPr="000B4731" w:rsidRDefault="00BB5C43" w:rsidP="00CE08D0">
      <w:pPr>
        <w:pStyle w:val="Heading1"/>
        <w:widowControl w:val="0"/>
        <w:rPr>
          <w:rFonts w:asciiTheme="minorHAnsi" w:hAnsiTheme="minorHAnsi" w:cs="Arial"/>
          <w:sz w:val="21"/>
          <w:szCs w:val="21"/>
        </w:rPr>
      </w:pPr>
      <w:r w:rsidRPr="000B4731">
        <w:rPr>
          <w:rFonts w:asciiTheme="minorHAnsi" w:hAnsiTheme="minorHAnsi" w:cs="Arial"/>
          <w:sz w:val="21"/>
          <w:szCs w:val="21"/>
        </w:rPr>
        <w:t xml:space="preserve">TEACHING, </w:t>
      </w:r>
      <w:r w:rsidR="00941E10" w:rsidRPr="000B4731">
        <w:rPr>
          <w:rFonts w:asciiTheme="minorHAnsi" w:hAnsiTheme="minorHAnsi" w:cs="Arial"/>
          <w:sz w:val="21"/>
          <w:szCs w:val="21"/>
        </w:rPr>
        <w:t>STUDENTS, CURRICULUM AND QUALITY COMMITTEE</w:t>
      </w:r>
    </w:p>
    <w:p w:rsidR="00941E10" w:rsidRPr="000B4731" w:rsidRDefault="00941E10" w:rsidP="00CE08D0">
      <w:pPr>
        <w:widowControl w:val="0"/>
        <w:spacing w:after="0"/>
        <w:rPr>
          <w:rFonts w:asciiTheme="minorHAnsi" w:hAnsiTheme="minorHAnsi" w:cs="Arial"/>
          <w:sz w:val="21"/>
          <w:szCs w:val="21"/>
        </w:rPr>
      </w:pPr>
    </w:p>
    <w:p w:rsidR="00941E10" w:rsidRPr="000B4731" w:rsidRDefault="00044FE1" w:rsidP="00CE08D0">
      <w:pPr>
        <w:widowControl w:val="0"/>
        <w:spacing w:after="0"/>
        <w:jc w:val="center"/>
        <w:rPr>
          <w:rFonts w:asciiTheme="minorHAnsi" w:hAnsiTheme="minorHAnsi" w:cs="Arial"/>
          <w:sz w:val="21"/>
          <w:szCs w:val="21"/>
          <w:u w:val="single"/>
        </w:rPr>
      </w:pPr>
      <w:r>
        <w:rPr>
          <w:rFonts w:asciiTheme="minorHAnsi" w:hAnsiTheme="minorHAnsi" w:cs="Arial"/>
          <w:sz w:val="21"/>
          <w:szCs w:val="21"/>
          <w:u w:val="single"/>
        </w:rPr>
        <w:t>23</w:t>
      </w:r>
      <w:r w:rsidRPr="00044FE1">
        <w:rPr>
          <w:rFonts w:asciiTheme="minorHAnsi" w:hAnsiTheme="minorHAnsi" w:cs="Arial"/>
          <w:sz w:val="21"/>
          <w:szCs w:val="21"/>
          <w:u w:val="single"/>
          <w:vertAlign w:val="superscript"/>
        </w:rPr>
        <w:t>rd</w:t>
      </w:r>
      <w:r>
        <w:rPr>
          <w:rFonts w:asciiTheme="minorHAnsi" w:hAnsiTheme="minorHAnsi" w:cs="Arial"/>
          <w:sz w:val="21"/>
          <w:szCs w:val="21"/>
          <w:u w:val="single"/>
        </w:rPr>
        <w:t xml:space="preserve"> May 2018</w:t>
      </w:r>
    </w:p>
    <w:p w:rsidR="00941E10" w:rsidRPr="000B4731" w:rsidRDefault="00941E10" w:rsidP="00CE08D0">
      <w:pPr>
        <w:widowControl w:val="0"/>
        <w:spacing w:after="0"/>
        <w:jc w:val="center"/>
        <w:rPr>
          <w:rFonts w:asciiTheme="minorHAnsi" w:hAnsiTheme="minorHAnsi" w:cs="Arial"/>
          <w:sz w:val="21"/>
          <w:szCs w:val="21"/>
        </w:rPr>
      </w:pPr>
    </w:p>
    <w:p w:rsidR="00941E10" w:rsidRPr="000B4731" w:rsidRDefault="00941E10" w:rsidP="00CE08D0">
      <w:pPr>
        <w:pStyle w:val="Heading1"/>
        <w:widowControl w:val="0"/>
        <w:rPr>
          <w:rFonts w:asciiTheme="minorHAnsi" w:hAnsiTheme="minorHAnsi" w:cs="Arial"/>
          <w:sz w:val="21"/>
          <w:szCs w:val="21"/>
        </w:rPr>
      </w:pPr>
      <w:r w:rsidRPr="000B4731">
        <w:rPr>
          <w:rFonts w:asciiTheme="minorHAnsi" w:hAnsiTheme="minorHAnsi" w:cs="Arial"/>
          <w:sz w:val="21"/>
          <w:szCs w:val="21"/>
        </w:rPr>
        <w:t>M I N U T E S</w:t>
      </w:r>
    </w:p>
    <w:p w:rsidR="00941E10" w:rsidRPr="000B4731" w:rsidRDefault="00941E10" w:rsidP="00CE08D0">
      <w:pPr>
        <w:widowControl w:val="0"/>
        <w:spacing w:after="0"/>
        <w:rPr>
          <w:rFonts w:asciiTheme="minorHAnsi" w:hAnsiTheme="minorHAnsi" w:cs="Arial"/>
          <w:sz w:val="21"/>
          <w:szCs w:val="21"/>
        </w:rPr>
      </w:pPr>
    </w:p>
    <w:p w:rsidR="00FF4F48" w:rsidRPr="000B4731" w:rsidRDefault="00941E10" w:rsidP="00CE08D0">
      <w:pPr>
        <w:widowControl w:val="0"/>
        <w:spacing w:after="0"/>
        <w:ind w:left="2880"/>
        <w:rPr>
          <w:rFonts w:asciiTheme="minorHAnsi" w:hAnsiTheme="minorHAnsi" w:cs="Arial"/>
          <w:sz w:val="21"/>
          <w:szCs w:val="21"/>
        </w:rPr>
      </w:pPr>
      <w:r w:rsidRPr="000B4731">
        <w:rPr>
          <w:rFonts w:asciiTheme="minorHAnsi" w:hAnsiTheme="minorHAnsi" w:cs="Arial"/>
          <w:sz w:val="21"/>
          <w:szCs w:val="21"/>
        </w:rPr>
        <w:t>Present:</w:t>
      </w:r>
      <w:r w:rsidRPr="000B4731">
        <w:rPr>
          <w:rFonts w:asciiTheme="minorHAnsi" w:hAnsiTheme="minorHAnsi" w:cs="Arial"/>
          <w:sz w:val="21"/>
          <w:szCs w:val="21"/>
        </w:rPr>
        <w:tab/>
      </w:r>
      <w:r w:rsidR="00044FE1">
        <w:rPr>
          <w:rFonts w:asciiTheme="minorHAnsi" w:hAnsiTheme="minorHAnsi" w:cs="Arial"/>
          <w:sz w:val="21"/>
          <w:szCs w:val="21"/>
        </w:rPr>
        <w:tab/>
      </w:r>
      <w:r w:rsidR="00FF4F48" w:rsidRPr="000B4731">
        <w:rPr>
          <w:rFonts w:asciiTheme="minorHAnsi" w:hAnsiTheme="minorHAnsi" w:cs="Arial"/>
          <w:sz w:val="21"/>
          <w:szCs w:val="21"/>
        </w:rPr>
        <w:t>Mr K Briscoe</w:t>
      </w:r>
    </w:p>
    <w:p w:rsidR="00E61852" w:rsidRPr="000B4731" w:rsidRDefault="00F27D8B" w:rsidP="00CE08D0">
      <w:pPr>
        <w:widowControl w:val="0"/>
        <w:spacing w:after="0"/>
        <w:ind w:left="3600" w:firstLine="720"/>
        <w:rPr>
          <w:rFonts w:asciiTheme="minorHAnsi" w:hAnsiTheme="minorHAnsi" w:cs="Arial"/>
          <w:sz w:val="21"/>
          <w:szCs w:val="21"/>
        </w:rPr>
      </w:pPr>
      <w:r w:rsidRPr="000B4731">
        <w:rPr>
          <w:rFonts w:asciiTheme="minorHAnsi" w:hAnsiTheme="minorHAnsi" w:cs="Arial"/>
          <w:sz w:val="21"/>
          <w:szCs w:val="21"/>
        </w:rPr>
        <w:t>Miss E Champion</w:t>
      </w:r>
    </w:p>
    <w:p w:rsidR="00941E10" w:rsidRDefault="00941E10" w:rsidP="00CE08D0">
      <w:pPr>
        <w:widowControl w:val="0"/>
        <w:spacing w:after="0"/>
        <w:ind w:left="3600" w:firstLine="720"/>
        <w:rPr>
          <w:rFonts w:asciiTheme="minorHAnsi" w:hAnsiTheme="minorHAnsi" w:cs="Arial"/>
          <w:sz w:val="21"/>
          <w:szCs w:val="21"/>
        </w:rPr>
      </w:pPr>
      <w:r w:rsidRPr="000B4731">
        <w:rPr>
          <w:rFonts w:asciiTheme="minorHAnsi" w:hAnsiTheme="minorHAnsi" w:cs="Arial"/>
          <w:sz w:val="21"/>
          <w:szCs w:val="21"/>
        </w:rPr>
        <w:t>Mr N Duncan</w:t>
      </w:r>
    </w:p>
    <w:p w:rsidR="00044FE1" w:rsidRPr="000B4731" w:rsidRDefault="00044FE1" w:rsidP="00CE08D0">
      <w:pPr>
        <w:widowControl w:val="0"/>
        <w:spacing w:after="0"/>
        <w:ind w:left="3600" w:firstLine="720"/>
        <w:rPr>
          <w:rFonts w:asciiTheme="minorHAnsi" w:hAnsiTheme="minorHAnsi" w:cs="Arial"/>
          <w:sz w:val="21"/>
          <w:szCs w:val="21"/>
        </w:rPr>
      </w:pPr>
      <w:r>
        <w:rPr>
          <w:rFonts w:asciiTheme="minorHAnsi" w:hAnsiTheme="minorHAnsi" w:cs="Arial"/>
          <w:sz w:val="21"/>
          <w:szCs w:val="21"/>
        </w:rPr>
        <w:t>Mrs B Farrer-Williams</w:t>
      </w:r>
    </w:p>
    <w:p w:rsidR="00F27D8B" w:rsidRDefault="00D01166" w:rsidP="00CE08D0">
      <w:pPr>
        <w:widowControl w:val="0"/>
        <w:spacing w:after="0"/>
        <w:ind w:left="2880"/>
        <w:rPr>
          <w:rFonts w:asciiTheme="minorHAnsi" w:hAnsiTheme="minorHAnsi" w:cs="Arial"/>
          <w:sz w:val="21"/>
          <w:szCs w:val="21"/>
        </w:rPr>
      </w:pPr>
      <w:r w:rsidRPr="000B4731">
        <w:rPr>
          <w:rFonts w:asciiTheme="minorHAnsi" w:hAnsiTheme="minorHAnsi" w:cs="Arial"/>
          <w:sz w:val="21"/>
          <w:szCs w:val="21"/>
        </w:rPr>
        <w:tab/>
      </w:r>
      <w:r w:rsidRPr="000B4731">
        <w:rPr>
          <w:rFonts w:asciiTheme="minorHAnsi" w:hAnsiTheme="minorHAnsi" w:cs="Arial"/>
          <w:sz w:val="21"/>
          <w:szCs w:val="21"/>
        </w:rPr>
        <w:tab/>
      </w:r>
      <w:r w:rsidR="004C743B" w:rsidRPr="000B4731">
        <w:rPr>
          <w:rFonts w:asciiTheme="minorHAnsi" w:hAnsiTheme="minorHAnsi" w:cs="Arial"/>
          <w:sz w:val="21"/>
          <w:szCs w:val="21"/>
        </w:rPr>
        <w:t>M</w:t>
      </w:r>
      <w:r w:rsidR="00F27D8B" w:rsidRPr="000B4731">
        <w:rPr>
          <w:rFonts w:asciiTheme="minorHAnsi" w:hAnsiTheme="minorHAnsi" w:cs="Arial"/>
          <w:sz w:val="21"/>
          <w:szCs w:val="21"/>
        </w:rPr>
        <w:t>r A Ramsay</w:t>
      </w:r>
    </w:p>
    <w:p w:rsidR="00044FE1" w:rsidRPr="000B4731" w:rsidRDefault="00044FE1" w:rsidP="00CE08D0">
      <w:pPr>
        <w:widowControl w:val="0"/>
        <w:spacing w:after="0"/>
        <w:ind w:left="2880"/>
        <w:rPr>
          <w:rFonts w:asciiTheme="minorHAnsi" w:hAnsiTheme="minorHAnsi" w:cs="Arial"/>
          <w:sz w:val="21"/>
          <w:szCs w:val="21"/>
        </w:rPr>
      </w:pPr>
      <w:r>
        <w:rPr>
          <w:rFonts w:asciiTheme="minorHAnsi" w:hAnsiTheme="minorHAnsi" w:cs="Arial"/>
          <w:sz w:val="21"/>
          <w:szCs w:val="21"/>
        </w:rPr>
        <w:tab/>
      </w:r>
      <w:r>
        <w:rPr>
          <w:rFonts w:asciiTheme="minorHAnsi" w:hAnsiTheme="minorHAnsi" w:cs="Arial"/>
          <w:sz w:val="21"/>
          <w:szCs w:val="21"/>
        </w:rPr>
        <w:tab/>
        <w:t>Mr C Seaton</w:t>
      </w:r>
    </w:p>
    <w:p w:rsidR="00534402" w:rsidRPr="000B4731" w:rsidRDefault="00F27D8B" w:rsidP="00CE08D0">
      <w:pPr>
        <w:widowControl w:val="0"/>
        <w:spacing w:after="0"/>
        <w:ind w:left="2880"/>
        <w:rPr>
          <w:rFonts w:asciiTheme="minorHAnsi" w:hAnsiTheme="minorHAnsi" w:cs="Arial"/>
          <w:sz w:val="21"/>
          <w:szCs w:val="21"/>
        </w:rPr>
      </w:pPr>
      <w:r w:rsidRPr="000B4731">
        <w:rPr>
          <w:rFonts w:asciiTheme="minorHAnsi" w:hAnsiTheme="minorHAnsi" w:cs="Arial"/>
          <w:sz w:val="21"/>
          <w:szCs w:val="21"/>
        </w:rPr>
        <w:tab/>
      </w:r>
      <w:r w:rsidRPr="000B4731">
        <w:rPr>
          <w:rFonts w:asciiTheme="minorHAnsi" w:hAnsiTheme="minorHAnsi" w:cs="Arial"/>
          <w:sz w:val="21"/>
          <w:szCs w:val="21"/>
        </w:rPr>
        <w:tab/>
      </w:r>
      <w:r w:rsidR="00191632" w:rsidRPr="000B4731">
        <w:rPr>
          <w:rFonts w:asciiTheme="minorHAnsi" w:hAnsiTheme="minorHAnsi" w:cs="Arial"/>
          <w:sz w:val="21"/>
          <w:szCs w:val="21"/>
        </w:rPr>
        <w:t>Mrs P Tilt</w:t>
      </w:r>
    </w:p>
    <w:p w:rsidR="00941E10" w:rsidRPr="000B4731" w:rsidRDefault="00941E10" w:rsidP="00CE08D0">
      <w:pPr>
        <w:widowControl w:val="0"/>
        <w:spacing w:after="0"/>
        <w:ind w:left="2880"/>
        <w:rPr>
          <w:rFonts w:asciiTheme="minorHAnsi" w:hAnsiTheme="minorHAnsi" w:cs="Arial"/>
          <w:sz w:val="21"/>
          <w:szCs w:val="21"/>
        </w:rPr>
      </w:pPr>
      <w:r w:rsidRPr="000B4731">
        <w:rPr>
          <w:rFonts w:asciiTheme="minorHAnsi" w:hAnsiTheme="minorHAnsi" w:cs="Arial"/>
          <w:sz w:val="21"/>
          <w:szCs w:val="21"/>
        </w:rPr>
        <w:tab/>
      </w:r>
      <w:r w:rsidRPr="000B4731">
        <w:rPr>
          <w:rFonts w:asciiTheme="minorHAnsi" w:hAnsiTheme="minorHAnsi" w:cs="Arial"/>
          <w:sz w:val="21"/>
          <w:szCs w:val="21"/>
        </w:rPr>
        <w:tab/>
      </w:r>
    </w:p>
    <w:p w:rsidR="004C743B" w:rsidRPr="000B4731" w:rsidRDefault="00941E10" w:rsidP="00044FE1">
      <w:pPr>
        <w:widowControl w:val="0"/>
        <w:spacing w:after="0"/>
        <w:ind w:left="2160"/>
        <w:rPr>
          <w:rFonts w:asciiTheme="minorHAnsi" w:hAnsiTheme="minorHAnsi" w:cs="Arial"/>
          <w:sz w:val="21"/>
          <w:szCs w:val="21"/>
        </w:rPr>
      </w:pPr>
      <w:r w:rsidRPr="000B4731">
        <w:rPr>
          <w:rFonts w:asciiTheme="minorHAnsi" w:hAnsiTheme="minorHAnsi" w:cs="Arial"/>
          <w:sz w:val="21"/>
          <w:szCs w:val="21"/>
        </w:rPr>
        <w:t>In attendance:</w:t>
      </w:r>
      <w:r w:rsidRPr="000B4731">
        <w:rPr>
          <w:rFonts w:asciiTheme="minorHAnsi" w:hAnsiTheme="minorHAnsi" w:cs="Arial"/>
          <w:sz w:val="21"/>
          <w:szCs w:val="21"/>
        </w:rPr>
        <w:tab/>
      </w:r>
      <w:r w:rsidRPr="000B4731">
        <w:rPr>
          <w:rFonts w:asciiTheme="minorHAnsi" w:hAnsiTheme="minorHAnsi" w:cs="Arial"/>
          <w:sz w:val="21"/>
          <w:szCs w:val="21"/>
        </w:rPr>
        <w:tab/>
      </w:r>
      <w:r w:rsidR="00044FE1">
        <w:rPr>
          <w:rFonts w:asciiTheme="minorHAnsi" w:hAnsiTheme="minorHAnsi" w:cs="Arial"/>
          <w:sz w:val="21"/>
          <w:szCs w:val="21"/>
        </w:rPr>
        <w:t xml:space="preserve">Mr P </w:t>
      </w:r>
      <w:proofErr w:type="spellStart"/>
      <w:r w:rsidR="00044FE1">
        <w:rPr>
          <w:rFonts w:asciiTheme="minorHAnsi" w:hAnsiTheme="minorHAnsi" w:cs="Arial"/>
          <w:sz w:val="21"/>
          <w:szCs w:val="21"/>
        </w:rPr>
        <w:t>Brimecome</w:t>
      </w:r>
      <w:proofErr w:type="spellEnd"/>
      <w:r w:rsidR="00044FE1">
        <w:rPr>
          <w:rFonts w:asciiTheme="minorHAnsi" w:hAnsiTheme="minorHAnsi" w:cs="Arial"/>
          <w:sz w:val="21"/>
          <w:szCs w:val="21"/>
        </w:rPr>
        <w:t xml:space="preserve"> (Faculty Director, CEMAST)</w:t>
      </w:r>
    </w:p>
    <w:p w:rsidR="00941E10" w:rsidRPr="000B4731" w:rsidRDefault="00534402" w:rsidP="00CE08D0">
      <w:pPr>
        <w:widowControl w:val="0"/>
        <w:spacing w:after="0"/>
        <w:ind w:left="3600" w:firstLine="720"/>
        <w:rPr>
          <w:rFonts w:asciiTheme="minorHAnsi" w:hAnsiTheme="minorHAnsi" w:cs="Arial"/>
          <w:sz w:val="21"/>
          <w:szCs w:val="21"/>
        </w:rPr>
      </w:pPr>
      <w:r w:rsidRPr="000B4731">
        <w:rPr>
          <w:rFonts w:asciiTheme="minorHAnsi" w:hAnsiTheme="minorHAnsi" w:cs="Arial"/>
          <w:sz w:val="21"/>
          <w:szCs w:val="21"/>
        </w:rPr>
        <w:t>Mrs J Eayrs</w:t>
      </w:r>
      <w:r w:rsidR="00941E10" w:rsidRPr="000B4731">
        <w:rPr>
          <w:rFonts w:asciiTheme="minorHAnsi" w:hAnsiTheme="minorHAnsi" w:cs="Arial"/>
          <w:sz w:val="21"/>
          <w:szCs w:val="21"/>
        </w:rPr>
        <w:t xml:space="preserve"> – (Clerk)</w:t>
      </w:r>
    </w:p>
    <w:p w:rsidR="004C743B" w:rsidRPr="000B4731" w:rsidRDefault="004C743B" w:rsidP="00CE08D0">
      <w:pPr>
        <w:widowControl w:val="0"/>
        <w:spacing w:after="0"/>
        <w:ind w:left="2160"/>
        <w:rPr>
          <w:rFonts w:asciiTheme="minorHAnsi" w:hAnsiTheme="minorHAnsi" w:cs="Arial"/>
          <w:sz w:val="21"/>
          <w:szCs w:val="21"/>
        </w:rPr>
      </w:pPr>
      <w:r w:rsidRPr="000B4731">
        <w:rPr>
          <w:rFonts w:asciiTheme="minorHAnsi" w:hAnsiTheme="minorHAnsi" w:cs="Arial"/>
          <w:sz w:val="21"/>
          <w:szCs w:val="21"/>
        </w:rPr>
        <w:tab/>
      </w:r>
      <w:r w:rsidRPr="000B4731">
        <w:rPr>
          <w:rFonts w:asciiTheme="minorHAnsi" w:hAnsiTheme="minorHAnsi" w:cs="Arial"/>
          <w:sz w:val="21"/>
          <w:szCs w:val="21"/>
        </w:rPr>
        <w:tab/>
      </w:r>
      <w:r w:rsidRPr="000B4731">
        <w:rPr>
          <w:rFonts w:asciiTheme="minorHAnsi" w:hAnsiTheme="minorHAnsi" w:cs="Arial"/>
          <w:sz w:val="21"/>
          <w:szCs w:val="21"/>
        </w:rPr>
        <w:tab/>
        <w:t>Mr A Kaye – (Deputy Principal)</w:t>
      </w:r>
    </w:p>
    <w:p w:rsidR="00E61852" w:rsidRPr="000B4731" w:rsidRDefault="00FF4F48" w:rsidP="00CE08D0">
      <w:pPr>
        <w:widowControl w:val="0"/>
        <w:spacing w:after="0"/>
        <w:ind w:left="2160"/>
        <w:rPr>
          <w:rFonts w:asciiTheme="minorHAnsi" w:hAnsiTheme="minorHAnsi" w:cs="Arial"/>
          <w:sz w:val="21"/>
          <w:szCs w:val="21"/>
        </w:rPr>
      </w:pPr>
      <w:r w:rsidRPr="000B4731">
        <w:rPr>
          <w:rFonts w:asciiTheme="minorHAnsi" w:hAnsiTheme="minorHAnsi" w:cs="Arial"/>
          <w:sz w:val="21"/>
          <w:szCs w:val="21"/>
        </w:rPr>
        <w:tab/>
      </w:r>
      <w:r w:rsidRPr="000B4731">
        <w:rPr>
          <w:rFonts w:asciiTheme="minorHAnsi" w:hAnsiTheme="minorHAnsi" w:cs="Arial"/>
          <w:sz w:val="21"/>
          <w:szCs w:val="21"/>
        </w:rPr>
        <w:tab/>
      </w:r>
      <w:r w:rsidRPr="000B4731">
        <w:rPr>
          <w:rFonts w:asciiTheme="minorHAnsi" w:hAnsiTheme="minorHAnsi" w:cs="Arial"/>
          <w:sz w:val="21"/>
          <w:szCs w:val="21"/>
        </w:rPr>
        <w:tab/>
      </w:r>
      <w:r w:rsidR="00E61852" w:rsidRPr="000B4731">
        <w:rPr>
          <w:rFonts w:asciiTheme="minorHAnsi" w:hAnsiTheme="minorHAnsi" w:cs="Arial"/>
          <w:sz w:val="21"/>
          <w:szCs w:val="21"/>
        </w:rPr>
        <w:t>Ms L Palme</w:t>
      </w:r>
      <w:r w:rsidR="00F27D8B" w:rsidRPr="000B4731">
        <w:rPr>
          <w:rFonts w:asciiTheme="minorHAnsi" w:hAnsiTheme="minorHAnsi" w:cs="Arial"/>
          <w:sz w:val="21"/>
          <w:szCs w:val="21"/>
        </w:rPr>
        <w:t>r – (Director Curriculum</w:t>
      </w:r>
      <w:r w:rsidR="004C743B" w:rsidRPr="000B4731">
        <w:rPr>
          <w:rFonts w:asciiTheme="minorHAnsi" w:hAnsiTheme="minorHAnsi" w:cs="Arial"/>
          <w:sz w:val="21"/>
          <w:szCs w:val="21"/>
        </w:rPr>
        <w:t xml:space="preserve"> BRC</w:t>
      </w:r>
      <w:r w:rsidR="00E61852" w:rsidRPr="000B4731">
        <w:rPr>
          <w:rFonts w:asciiTheme="minorHAnsi" w:hAnsiTheme="minorHAnsi" w:cs="Arial"/>
          <w:sz w:val="21"/>
          <w:szCs w:val="21"/>
        </w:rPr>
        <w:t>)</w:t>
      </w:r>
    </w:p>
    <w:p w:rsidR="00941E10" w:rsidRPr="000B4731" w:rsidRDefault="00FF4F48" w:rsidP="00044FE1">
      <w:pPr>
        <w:widowControl w:val="0"/>
        <w:spacing w:after="0"/>
        <w:ind w:left="2160"/>
        <w:rPr>
          <w:rFonts w:asciiTheme="minorHAnsi" w:hAnsiTheme="minorHAnsi" w:cs="Arial"/>
          <w:sz w:val="21"/>
          <w:szCs w:val="21"/>
        </w:rPr>
      </w:pPr>
      <w:r w:rsidRPr="000B4731">
        <w:rPr>
          <w:rFonts w:asciiTheme="minorHAnsi" w:hAnsiTheme="minorHAnsi" w:cs="Arial"/>
          <w:sz w:val="21"/>
          <w:szCs w:val="21"/>
        </w:rPr>
        <w:tab/>
      </w:r>
      <w:r w:rsidRPr="000B4731">
        <w:rPr>
          <w:rFonts w:asciiTheme="minorHAnsi" w:hAnsiTheme="minorHAnsi" w:cs="Arial"/>
          <w:sz w:val="21"/>
          <w:szCs w:val="21"/>
        </w:rPr>
        <w:tab/>
      </w:r>
      <w:r w:rsidRPr="000B4731">
        <w:rPr>
          <w:rFonts w:asciiTheme="minorHAnsi" w:hAnsiTheme="minorHAnsi" w:cs="Arial"/>
          <w:sz w:val="21"/>
          <w:szCs w:val="21"/>
        </w:rPr>
        <w:tab/>
      </w:r>
    </w:p>
    <w:p w:rsidR="00AF364D" w:rsidRPr="000B4731" w:rsidRDefault="00044FE1" w:rsidP="00CE08D0">
      <w:pPr>
        <w:spacing w:after="0"/>
        <w:rPr>
          <w:rFonts w:asciiTheme="minorHAnsi" w:hAnsiTheme="minorHAnsi" w:cs="Arial"/>
          <w:sz w:val="21"/>
          <w:szCs w:val="21"/>
        </w:rPr>
      </w:pPr>
      <w:r>
        <w:rPr>
          <w:rFonts w:asciiTheme="minorHAnsi" w:hAnsiTheme="minorHAnsi" w:cs="Arial"/>
          <w:b/>
          <w:sz w:val="21"/>
          <w:szCs w:val="21"/>
        </w:rPr>
        <w:t>11/18</w:t>
      </w:r>
      <w:r w:rsidR="00AF364D" w:rsidRPr="000B4731">
        <w:rPr>
          <w:rFonts w:asciiTheme="minorHAnsi" w:hAnsiTheme="minorHAnsi" w:cs="Arial"/>
          <w:b/>
          <w:sz w:val="21"/>
          <w:szCs w:val="21"/>
        </w:rPr>
        <w:tab/>
        <w:t>Curriculum Area Presentation</w:t>
      </w:r>
    </w:p>
    <w:p w:rsidR="00AF364D" w:rsidRPr="000B4731" w:rsidRDefault="00AF364D" w:rsidP="00CE08D0">
      <w:pPr>
        <w:spacing w:after="0"/>
        <w:rPr>
          <w:rFonts w:asciiTheme="minorHAnsi" w:hAnsiTheme="minorHAnsi" w:cs="Arial"/>
          <w:sz w:val="21"/>
          <w:szCs w:val="21"/>
        </w:rPr>
      </w:pPr>
    </w:p>
    <w:p w:rsidR="002F1521" w:rsidRDefault="00AF364D" w:rsidP="00044FE1">
      <w:pPr>
        <w:spacing w:after="0"/>
        <w:ind w:left="720"/>
        <w:rPr>
          <w:rFonts w:asciiTheme="minorHAnsi" w:hAnsiTheme="minorHAnsi" w:cs="Arial"/>
          <w:sz w:val="21"/>
          <w:szCs w:val="21"/>
        </w:rPr>
      </w:pPr>
      <w:r w:rsidRPr="000B4731">
        <w:rPr>
          <w:rFonts w:asciiTheme="minorHAnsi" w:hAnsiTheme="minorHAnsi" w:cs="Arial"/>
          <w:sz w:val="21"/>
          <w:szCs w:val="21"/>
        </w:rPr>
        <w:t>Members of the Comm</w:t>
      </w:r>
      <w:r w:rsidR="00044FE1">
        <w:rPr>
          <w:rFonts w:asciiTheme="minorHAnsi" w:hAnsiTheme="minorHAnsi" w:cs="Arial"/>
          <w:sz w:val="21"/>
          <w:szCs w:val="21"/>
        </w:rPr>
        <w:t>ittee received a presentation from the Head of Employer Services on the Apprenticeship Strategy which included:</w:t>
      </w:r>
    </w:p>
    <w:p w:rsidR="00044FE1" w:rsidRDefault="00044FE1" w:rsidP="00044FE1">
      <w:pPr>
        <w:pStyle w:val="ListParagraph"/>
        <w:numPr>
          <w:ilvl w:val="0"/>
          <w:numId w:val="38"/>
        </w:numPr>
        <w:rPr>
          <w:rFonts w:asciiTheme="minorHAnsi" w:hAnsiTheme="minorHAnsi" w:cs="Arial"/>
          <w:sz w:val="21"/>
          <w:szCs w:val="21"/>
        </w:rPr>
      </w:pPr>
      <w:r>
        <w:rPr>
          <w:rFonts w:asciiTheme="minorHAnsi" w:hAnsiTheme="minorHAnsi" w:cs="Arial"/>
          <w:sz w:val="21"/>
          <w:szCs w:val="21"/>
        </w:rPr>
        <w:t>Key updates;</w:t>
      </w:r>
    </w:p>
    <w:p w:rsidR="00044FE1" w:rsidRDefault="00044FE1" w:rsidP="00044FE1">
      <w:pPr>
        <w:pStyle w:val="ListParagraph"/>
        <w:numPr>
          <w:ilvl w:val="0"/>
          <w:numId w:val="38"/>
        </w:numPr>
        <w:rPr>
          <w:rFonts w:asciiTheme="minorHAnsi" w:hAnsiTheme="minorHAnsi" w:cs="Arial"/>
          <w:sz w:val="21"/>
          <w:szCs w:val="21"/>
        </w:rPr>
      </w:pPr>
      <w:r>
        <w:rPr>
          <w:rFonts w:asciiTheme="minorHAnsi" w:hAnsiTheme="minorHAnsi" w:cs="Arial"/>
          <w:sz w:val="21"/>
          <w:szCs w:val="21"/>
        </w:rPr>
        <w:t>Apprenticeship reforms on a national level;</w:t>
      </w:r>
    </w:p>
    <w:p w:rsidR="00044FE1" w:rsidRDefault="00044FE1" w:rsidP="00044FE1">
      <w:pPr>
        <w:pStyle w:val="ListParagraph"/>
        <w:numPr>
          <w:ilvl w:val="0"/>
          <w:numId w:val="38"/>
        </w:numPr>
        <w:rPr>
          <w:rFonts w:asciiTheme="minorHAnsi" w:hAnsiTheme="minorHAnsi" w:cs="Arial"/>
          <w:sz w:val="21"/>
          <w:szCs w:val="21"/>
        </w:rPr>
      </w:pPr>
      <w:r>
        <w:rPr>
          <w:rFonts w:asciiTheme="minorHAnsi" w:hAnsiTheme="minorHAnsi" w:cs="Arial"/>
          <w:sz w:val="21"/>
          <w:szCs w:val="21"/>
        </w:rPr>
        <w:t>The quality and risk of end point assessment (EPA).</w:t>
      </w:r>
    </w:p>
    <w:p w:rsidR="00387EF1" w:rsidRDefault="00387EF1" w:rsidP="00387EF1">
      <w:pPr>
        <w:spacing w:after="0"/>
        <w:ind w:left="720"/>
        <w:rPr>
          <w:rFonts w:asciiTheme="minorHAnsi" w:hAnsiTheme="minorHAnsi" w:cs="Arial"/>
          <w:sz w:val="21"/>
          <w:szCs w:val="21"/>
        </w:rPr>
      </w:pPr>
    </w:p>
    <w:p w:rsidR="00387EF1" w:rsidRDefault="00387EF1" w:rsidP="00387EF1">
      <w:pPr>
        <w:spacing w:after="0"/>
        <w:ind w:left="720"/>
        <w:rPr>
          <w:rFonts w:asciiTheme="minorHAnsi" w:hAnsiTheme="minorHAnsi" w:cs="Arial"/>
          <w:sz w:val="21"/>
          <w:szCs w:val="21"/>
        </w:rPr>
      </w:pPr>
      <w:r>
        <w:rPr>
          <w:rFonts w:asciiTheme="minorHAnsi" w:hAnsiTheme="minorHAnsi" w:cs="Arial"/>
          <w:sz w:val="21"/>
          <w:szCs w:val="21"/>
        </w:rPr>
        <w:t>At the end of the presentation, members reviewed and considered the Apprenticeship Strategy and agreed to formally recommend it for approval by the full Corporation at its meeting on the 27</w:t>
      </w:r>
      <w:r w:rsidRPr="00387EF1">
        <w:rPr>
          <w:rFonts w:asciiTheme="minorHAnsi" w:hAnsiTheme="minorHAnsi" w:cs="Arial"/>
          <w:sz w:val="21"/>
          <w:szCs w:val="21"/>
          <w:vertAlign w:val="superscript"/>
        </w:rPr>
        <w:t>th</w:t>
      </w:r>
      <w:r>
        <w:rPr>
          <w:rFonts w:asciiTheme="minorHAnsi" w:hAnsiTheme="minorHAnsi" w:cs="Arial"/>
          <w:sz w:val="21"/>
          <w:szCs w:val="21"/>
        </w:rPr>
        <w:t xml:space="preserve"> June 2018.</w:t>
      </w:r>
    </w:p>
    <w:p w:rsidR="00387EF1" w:rsidRDefault="00387EF1" w:rsidP="00387EF1">
      <w:pPr>
        <w:spacing w:after="0"/>
        <w:ind w:left="720"/>
        <w:rPr>
          <w:rFonts w:asciiTheme="minorHAnsi" w:hAnsiTheme="minorHAnsi" w:cs="Arial"/>
          <w:sz w:val="21"/>
          <w:szCs w:val="21"/>
        </w:rPr>
      </w:pPr>
    </w:p>
    <w:p w:rsidR="00387EF1" w:rsidRPr="00387EF1" w:rsidRDefault="00387EF1" w:rsidP="00387EF1">
      <w:pPr>
        <w:spacing w:after="0"/>
        <w:rPr>
          <w:rFonts w:asciiTheme="minorHAnsi" w:hAnsiTheme="minorHAnsi" w:cs="Arial"/>
          <w:i/>
          <w:sz w:val="21"/>
          <w:szCs w:val="21"/>
        </w:rPr>
      </w:pPr>
      <w:r>
        <w:rPr>
          <w:rFonts w:asciiTheme="minorHAnsi" w:hAnsiTheme="minorHAnsi" w:cs="Arial"/>
          <w:i/>
          <w:sz w:val="21"/>
          <w:szCs w:val="21"/>
        </w:rPr>
        <w:t>The Chair thanked Ms Lamer for her presentation and she left the meeting.</w:t>
      </w:r>
    </w:p>
    <w:p w:rsidR="002F1521" w:rsidRPr="000B4731" w:rsidRDefault="002F1521" w:rsidP="00CE08D0">
      <w:pPr>
        <w:spacing w:after="0"/>
        <w:ind w:left="720"/>
        <w:rPr>
          <w:rFonts w:asciiTheme="minorHAnsi" w:hAnsiTheme="minorHAnsi" w:cs="Arial"/>
          <w:b/>
          <w:sz w:val="21"/>
          <w:szCs w:val="21"/>
        </w:rPr>
      </w:pPr>
    </w:p>
    <w:p w:rsidR="00941E10" w:rsidRPr="000B4731" w:rsidRDefault="00307E35" w:rsidP="00CE08D0">
      <w:pPr>
        <w:spacing w:after="0"/>
        <w:rPr>
          <w:rFonts w:asciiTheme="minorHAnsi" w:hAnsiTheme="minorHAnsi" w:cs="Arial"/>
          <w:b/>
          <w:sz w:val="21"/>
          <w:szCs w:val="21"/>
        </w:rPr>
      </w:pPr>
      <w:r>
        <w:rPr>
          <w:rFonts w:asciiTheme="minorHAnsi" w:hAnsiTheme="minorHAnsi" w:cs="Arial"/>
          <w:b/>
          <w:sz w:val="21"/>
          <w:szCs w:val="21"/>
        </w:rPr>
        <w:t>12/18</w:t>
      </w:r>
      <w:r w:rsidR="00941E10" w:rsidRPr="000B4731">
        <w:rPr>
          <w:rFonts w:asciiTheme="minorHAnsi" w:hAnsiTheme="minorHAnsi" w:cs="Arial"/>
          <w:b/>
          <w:sz w:val="21"/>
          <w:szCs w:val="21"/>
        </w:rPr>
        <w:tab/>
        <w:t>Annual Election of Chair and Vice-Chair</w:t>
      </w:r>
    </w:p>
    <w:p w:rsidR="00941E10" w:rsidRPr="000B4731" w:rsidRDefault="00941E10" w:rsidP="00CE08D0">
      <w:pPr>
        <w:spacing w:after="0"/>
        <w:rPr>
          <w:rFonts w:asciiTheme="minorHAnsi" w:hAnsiTheme="minorHAnsi" w:cs="Arial"/>
          <w:sz w:val="21"/>
          <w:szCs w:val="21"/>
        </w:rPr>
      </w:pPr>
    </w:p>
    <w:p w:rsidR="00AF364D" w:rsidRPr="000B4731" w:rsidRDefault="009128E6"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t>Mr Ramsay</w:t>
      </w:r>
      <w:r w:rsidR="00941E10" w:rsidRPr="000B4731">
        <w:rPr>
          <w:rFonts w:asciiTheme="minorHAnsi" w:hAnsiTheme="minorHAnsi" w:cs="Arial"/>
          <w:sz w:val="21"/>
          <w:szCs w:val="21"/>
        </w:rPr>
        <w:t xml:space="preserve"> and </w:t>
      </w:r>
      <w:r w:rsidRPr="000B4731">
        <w:rPr>
          <w:rFonts w:asciiTheme="minorHAnsi" w:hAnsiTheme="minorHAnsi" w:cs="Arial"/>
          <w:sz w:val="21"/>
          <w:szCs w:val="21"/>
        </w:rPr>
        <w:t>Miss Champion</w:t>
      </w:r>
      <w:r w:rsidR="00941E10" w:rsidRPr="000B4731">
        <w:rPr>
          <w:rFonts w:asciiTheme="minorHAnsi" w:hAnsiTheme="minorHAnsi" w:cs="Arial"/>
          <w:sz w:val="21"/>
          <w:szCs w:val="21"/>
        </w:rPr>
        <w:t xml:space="preserve"> were duly elected as Chair and Vice-Chair respectively to serve until the first meeting after the 1</w:t>
      </w:r>
      <w:r w:rsidR="00941E10" w:rsidRPr="000B4731">
        <w:rPr>
          <w:rFonts w:asciiTheme="minorHAnsi" w:hAnsiTheme="minorHAnsi" w:cs="Arial"/>
          <w:sz w:val="21"/>
          <w:szCs w:val="21"/>
          <w:vertAlign w:val="superscript"/>
        </w:rPr>
        <w:t>st</w:t>
      </w:r>
      <w:r w:rsidR="00307E35">
        <w:rPr>
          <w:rFonts w:asciiTheme="minorHAnsi" w:hAnsiTheme="minorHAnsi" w:cs="Arial"/>
          <w:sz w:val="21"/>
          <w:szCs w:val="21"/>
        </w:rPr>
        <w:t xml:space="preserve"> April 2019</w:t>
      </w:r>
      <w:r w:rsidR="00941E10" w:rsidRPr="000B4731">
        <w:rPr>
          <w:rFonts w:asciiTheme="minorHAnsi" w:hAnsiTheme="minorHAnsi" w:cs="Arial"/>
          <w:sz w:val="21"/>
          <w:szCs w:val="21"/>
        </w:rPr>
        <w:t>, in accordance with the Corporation’s Standing Orders.</w:t>
      </w:r>
    </w:p>
    <w:p w:rsidR="00AF364D" w:rsidRPr="000B4731" w:rsidRDefault="00AF364D" w:rsidP="00CE08D0">
      <w:pPr>
        <w:spacing w:after="0"/>
        <w:rPr>
          <w:rFonts w:asciiTheme="minorHAnsi" w:hAnsiTheme="minorHAnsi" w:cs="Arial"/>
          <w:b/>
          <w:sz w:val="21"/>
          <w:szCs w:val="21"/>
        </w:rPr>
      </w:pPr>
    </w:p>
    <w:p w:rsidR="00941E10" w:rsidRPr="000B4731" w:rsidRDefault="00307E35" w:rsidP="00CE08D0">
      <w:pPr>
        <w:spacing w:after="0"/>
        <w:rPr>
          <w:rFonts w:asciiTheme="minorHAnsi" w:hAnsiTheme="minorHAnsi" w:cs="Arial"/>
          <w:b/>
          <w:sz w:val="21"/>
          <w:szCs w:val="21"/>
        </w:rPr>
      </w:pPr>
      <w:r>
        <w:rPr>
          <w:rFonts w:asciiTheme="minorHAnsi" w:hAnsiTheme="minorHAnsi" w:cs="Arial"/>
          <w:b/>
          <w:sz w:val="21"/>
          <w:szCs w:val="21"/>
        </w:rPr>
        <w:t>13/18</w:t>
      </w:r>
      <w:r w:rsidR="00941E10" w:rsidRPr="000B4731">
        <w:rPr>
          <w:rFonts w:asciiTheme="minorHAnsi" w:hAnsiTheme="minorHAnsi" w:cs="Arial"/>
          <w:b/>
          <w:sz w:val="21"/>
          <w:szCs w:val="21"/>
        </w:rPr>
        <w:tab/>
        <w:t>Declaration of Interests</w:t>
      </w:r>
    </w:p>
    <w:p w:rsidR="00941E10" w:rsidRPr="000B4731" w:rsidRDefault="00941E10" w:rsidP="00CE08D0">
      <w:pPr>
        <w:spacing w:after="0"/>
        <w:rPr>
          <w:rFonts w:asciiTheme="minorHAnsi" w:hAnsiTheme="minorHAnsi" w:cs="Arial"/>
          <w:sz w:val="21"/>
          <w:szCs w:val="21"/>
        </w:rPr>
      </w:pPr>
    </w:p>
    <w:p w:rsidR="00941E10" w:rsidRPr="000B4731" w:rsidRDefault="00941E10"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t>Members of the Committee were reminded of the need to declare any personal or financial interest in any items of business to be considered during the meeti</w:t>
      </w:r>
      <w:r w:rsidR="000D2F1E" w:rsidRPr="000B4731">
        <w:rPr>
          <w:rFonts w:asciiTheme="minorHAnsi" w:hAnsiTheme="minorHAnsi" w:cs="Arial"/>
          <w:sz w:val="21"/>
          <w:szCs w:val="21"/>
        </w:rPr>
        <w:t>ng.  No interest</w:t>
      </w:r>
      <w:r w:rsidR="00307E35">
        <w:rPr>
          <w:rFonts w:asciiTheme="minorHAnsi" w:hAnsiTheme="minorHAnsi" w:cs="Arial"/>
          <w:sz w:val="21"/>
          <w:szCs w:val="21"/>
        </w:rPr>
        <w:t>s</w:t>
      </w:r>
      <w:r w:rsidR="000D2F1E" w:rsidRPr="000B4731">
        <w:rPr>
          <w:rFonts w:asciiTheme="minorHAnsi" w:hAnsiTheme="minorHAnsi" w:cs="Arial"/>
          <w:sz w:val="21"/>
          <w:szCs w:val="21"/>
        </w:rPr>
        <w:t xml:space="preserve"> were declared.</w:t>
      </w:r>
    </w:p>
    <w:p w:rsidR="009128E6" w:rsidRPr="000B4731" w:rsidRDefault="009128E6" w:rsidP="00CE08D0">
      <w:pPr>
        <w:spacing w:after="0"/>
        <w:ind w:left="720" w:hanging="720"/>
        <w:rPr>
          <w:rFonts w:asciiTheme="minorHAnsi" w:hAnsiTheme="minorHAnsi" w:cs="Arial"/>
          <w:sz w:val="21"/>
          <w:szCs w:val="21"/>
        </w:rPr>
      </w:pPr>
    </w:p>
    <w:p w:rsidR="00941E10" w:rsidRPr="000B4731" w:rsidRDefault="00307E35" w:rsidP="00CE08D0">
      <w:pPr>
        <w:spacing w:after="0"/>
        <w:ind w:left="720" w:hanging="720"/>
        <w:rPr>
          <w:rFonts w:asciiTheme="minorHAnsi" w:hAnsiTheme="minorHAnsi" w:cs="Arial"/>
          <w:b/>
          <w:sz w:val="21"/>
          <w:szCs w:val="21"/>
        </w:rPr>
      </w:pPr>
      <w:r>
        <w:rPr>
          <w:rFonts w:asciiTheme="minorHAnsi" w:hAnsiTheme="minorHAnsi" w:cs="Arial"/>
          <w:b/>
          <w:sz w:val="21"/>
          <w:szCs w:val="21"/>
        </w:rPr>
        <w:t>14/18</w:t>
      </w:r>
      <w:r w:rsidR="00D87BB9" w:rsidRPr="000B4731">
        <w:rPr>
          <w:rFonts w:asciiTheme="minorHAnsi" w:hAnsiTheme="minorHAnsi" w:cs="Arial"/>
          <w:b/>
          <w:sz w:val="21"/>
          <w:szCs w:val="21"/>
        </w:rPr>
        <w:tab/>
        <w:t>Apologies for absence</w:t>
      </w:r>
    </w:p>
    <w:p w:rsidR="00941E10" w:rsidRPr="000B4731" w:rsidRDefault="00941E10" w:rsidP="00CE08D0">
      <w:pPr>
        <w:spacing w:after="0"/>
        <w:ind w:left="720" w:hanging="720"/>
        <w:rPr>
          <w:rFonts w:asciiTheme="minorHAnsi" w:hAnsiTheme="minorHAnsi" w:cs="Arial"/>
          <w:sz w:val="21"/>
          <w:szCs w:val="21"/>
        </w:rPr>
      </w:pPr>
    </w:p>
    <w:p w:rsidR="00C32A58" w:rsidRPr="000B4731" w:rsidRDefault="00941E10"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t xml:space="preserve">Apologies for absence were </w:t>
      </w:r>
      <w:r w:rsidR="00670A9F" w:rsidRPr="000B4731">
        <w:rPr>
          <w:rFonts w:asciiTheme="minorHAnsi" w:hAnsiTheme="minorHAnsi" w:cs="Arial"/>
          <w:sz w:val="21"/>
          <w:szCs w:val="21"/>
        </w:rPr>
        <w:t>received and accep</w:t>
      </w:r>
      <w:r w:rsidR="00D87BB9" w:rsidRPr="000B4731">
        <w:rPr>
          <w:rFonts w:asciiTheme="minorHAnsi" w:hAnsiTheme="minorHAnsi" w:cs="Arial"/>
          <w:sz w:val="21"/>
          <w:szCs w:val="21"/>
        </w:rPr>
        <w:t>ted fro</w:t>
      </w:r>
      <w:r w:rsidR="00140215" w:rsidRPr="000B4731">
        <w:rPr>
          <w:rFonts w:asciiTheme="minorHAnsi" w:hAnsiTheme="minorHAnsi" w:cs="Arial"/>
          <w:sz w:val="21"/>
          <w:szCs w:val="21"/>
        </w:rPr>
        <w:t xml:space="preserve">m Mr Kew, </w:t>
      </w:r>
      <w:r w:rsidR="009128E6" w:rsidRPr="000B4731">
        <w:rPr>
          <w:rFonts w:asciiTheme="minorHAnsi" w:hAnsiTheme="minorHAnsi" w:cs="Arial"/>
          <w:sz w:val="21"/>
          <w:szCs w:val="21"/>
        </w:rPr>
        <w:t>Mr</w:t>
      </w:r>
      <w:r w:rsidR="00307E35">
        <w:rPr>
          <w:rFonts w:asciiTheme="minorHAnsi" w:hAnsiTheme="minorHAnsi" w:cs="Arial"/>
          <w:sz w:val="21"/>
          <w:szCs w:val="21"/>
        </w:rPr>
        <w:t xml:space="preserve"> </w:t>
      </w:r>
      <w:proofErr w:type="spellStart"/>
      <w:r w:rsidR="00307E35">
        <w:rPr>
          <w:rFonts w:asciiTheme="minorHAnsi" w:hAnsiTheme="minorHAnsi" w:cs="Arial"/>
          <w:sz w:val="21"/>
          <w:szCs w:val="21"/>
        </w:rPr>
        <w:t>Marchbank</w:t>
      </w:r>
      <w:proofErr w:type="spellEnd"/>
      <w:r w:rsidR="00307E35">
        <w:rPr>
          <w:rFonts w:asciiTheme="minorHAnsi" w:hAnsiTheme="minorHAnsi" w:cs="Arial"/>
          <w:sz w:val="21"/>
          <w:szCs w:val="21"/>
        </w:rPr>
        <w:t>, Miss Healey and Miss Ross-Barton</w:t>
      </w:r>
      <w:r w:rsidR="00733E7A">
        <w:rPr>
          <w:rFonts w:asciiTheme="minorHAnsi" w:hAnsiTheme="minorHAnsi" w:cs="Arial"/>
          <w:sz w:val="21"/>
          <w:szCs w:val="21"/>
        </w:rPr>
        <w:t xml:space="preserve">. </w:t>
      </w:r>
    </w:p>
    <w:p w:rsidR="009128E6" w:rsidRPr="000B4731" w:rsidRDefault="009128E6" w:rsidP="00CE08D0">
      <w:pPr>
        <w:spacing w:after="0"/>
        <w:ind w:left="720" w:hanging="720"/>
        <w:rPr>
          <w:rFonts w:asciiTheme="minorHAnsi" w:hAnsiTheme="minorHAnsi" w:cs="Arial"/>
          <w:sz w:val="21"/>
          <w:szCs w:val="21"/>
        </w:rPr>
      </w:pPr>
    </w:p>
    <w:p w:rsidR="00941E10" w:rsidRPr="000B4731" w:rsidRDefault="00733E7A" w:rsidP="00CE08D0">
      <w:pPr>
        <w:spacing w:after="0"/>
        <w:ind w:left="720" w:hanging="720"/>
        <w:rPr>
          <w:rFonts w:asciiTheme="minorHAnsi" w:hAnsiTheme="minorHAnsi" w:cs="Arial"/>
          <w:b/>
          <w:sz w:val="21"/>
          <w:szCs w:val="21"/>
        </w:rPr>
      </w:pPr>
      <w:r>
        <w:rPr>
          <w:rFonts w:asciiTheme="minorHAnsi" w:hAnsiTheme="minorHAnsi" w:cs="Arial"/>
          <w:b/>
          <w:sz w:val="21"/>
          <w:szCs w:val="21"/>
        </w:rPr>
        <w:t>15/18</w:t>
      </w:r>
      <w:r w:rsidR="00670A9F" w:rsidRPr="000B4731">
        <w:rPr>
          <w:rFonts w:asciiTheme="minorHAnsi" w:hAnsiTheme="minorHAnsi" w:cs="Arial"/>
          <w:b/>
          <w:sz w:val="21"/>
          <w:szCs w:val="21"/>
        </w:rPr>
        <w:tab/>
      </w:r>
      <w:r w:rsidR="00941E10" w:rsidRPr="000B4731">
        <w:rPr>
          <w:rFonts w:asciiTheme="minorHAnsi" w:hAnsiTheme="minorHAnsi" w:cs="Arial"/>
          <w:b/>
          <w:sz w:val="21"/>
          <w:szCs w:val="21"/>
        </w:rPr>
        <w:t xml:space="preserve">Minutes of the meeting held on the </w:t>
      </w:r>
      <w:r>
        <w:rPr>
          <w:rFonts w:asciiTheme="minorHAnsi" w:hAnsiTheme="minorHAnsi" w:cs="Arial"/>
          <w:b/>
          <w:sz w:val="21"/>
          <w:szCs w:val="21"/>
        </w:rPr>
        <w:t>12</w:t>
      </w:r>
      <w:r w:rsidRPr="00733E7A">
        <w:rPr>
          <w:rFonts w:asciiTheme="minorHAnsi" w:hAnsiTheme="minorHAnsi" w:cs="Arial"/>
          <w:b/>
          <w:sz w:val="21"/>
          <w:szCs w:val="21"/>
          <w:vertAlign w:val="superscript"/>
        </w:rPr>
        <w:t>th</w:t>
      </w:r>
      <w:r>
        <w:rPr>
          <w:rFonts w:asciiTheme="minorHAnsi" w:hAnsiTheme="minorHAnsi" w:cs="Arial"/>
          <w:b/>
          <w:sz w:val="21"/>
          <w:szCs w:val="21"/>
        </w:rPr>
        <w:t xml:space="preserve"> March 2018</w:t>
      </w:r>
    </w:p>
    <w:p w:rsidR="00941E10" w:rsidRPr="000B4731" w:rsidRDefault="00941E10" w:rsidP="00CE08D0">
      <w:pPr>
        <w:spacing w:after="0"/>
        <w:ind w:left="720" w:hanging="720"/>
        <w:rPr>
          <w:rFonts w:asciiTheme="minorHAnsi" w:hAnsiTheme="minorHAnsi" w:cs="Arial"/>
          <w:sz w:val="21"/>
          <w:szCs w:val="21"/>
        </w:rPr>
      </w:pPr>
    </w:p>
    <w:p w:rsidR="001B218B" w:rsidRPr="000B4731" w:rsidRDefault="00941E10"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t xml:space="preserve">The minutes of the meeting held on the </w:t>
      </w:r>
      <w:r w:rsidR="00733E7A">
        <w:rPr>
          <w:rFonts w:asciiTheme="minorHAnsi" w:hAnsiTheme="minorHAnsi" w:cs="Arial"/>
          <w:sz w:val="21"/>
          <w:szCs w:val="21"/>
        </w:rPr>
        <w:t>12</w:t>
      </w:r>
      <w:r w:rsidR="00733E7A" w:rsidRPr="00733E7A">
        <w:rPr>
          <w:rFonts w:asciiTheme="minorHAnsi" w:hAnsiTheme="minorHAnsi" w:cs="Arial"/>
          <w:sz w:val="21"/>
          <w:szCs w:val="21"/>
          <w:vertAlign w:val="superscript"/>
        </w:rPr>
        <w:t>th</w:t>
      </w:r>
      <w:r w:rsidR="00733E7A">
        <w:rPr>
          <w:rFonts w:asciiTheme="minorHAnsi" w:hAnsiTheme="minorHAnsi" w:cs="Arial"/>
          <w:sz w:val="21"/>
          <w:szCs w:val="21"/>
        </w:rPr>
        <w:t xml:space="preserve"> March 2018</w:t>
      </w:r>
      <w:r w:rsidRPr="000B4731">
        <w:rPr>
          <w:rFonts w:asciiTheme="minorHAnsi" w:hAnsiTheme="minorHAnsi" w:cs="Arial"/>
          <w:sz w:val="21"/>
          <w:szCs w:val="21"/>
        </w:rPr>
        <w:t xml:space="preserve"> were agreed as a true and accurate record and were signed by the Chair. </w:t>
      </w:r>
      <w:r w:rsidR="00140215" w:rsidRPr="000B4731">
        <w:rPr>
          <w:rFonts w:asciiTheme="minorHAnsi" w:hAnsiTheme="minorHAnsi" w:cs="Arial"/>
          <w:sz w:val="21"/>
          <w:szCs w:val="21"/>
        </w:rPr>
        <w:t xml:space="preserve">There were no matters arising </w:t>
      </w:r>
      <w:r w:rsidR="001140C5" w:rsidRPr="000B4731">
        <w:rPr>
          <w:rFonts w:asciiTheme="minorHAnsi" w:hAnsiTheme="minorHAnsi" w:cs="Arial"/>
          <w:sz w:val="21"/>
          <w:szCs w:val="21"/>
        </w:rPr>
        <w:t xml:space="preserve">from them </w:t>
      </w:r>
      <w:r w:rsidR="00140215" w:rsidRPr="000B4731">
        <w:rPr>
          <w:rFonts w:asciiTheme="minorHAnsi" w:hAnsiTheme="minorHAnsi" w:cs="Arial"/>
          <w:sz w:val="21"/>
          <w:szCs w:val="21"/>
        </w:rPr>
        <w:t>which were not covered elsewhere on the agenda.</w:t>
      </w:r>
    </w:p>
    <w:p w:rsidR="0028700D" w:rsidRDefault="0028700D" w:rsidP="00CE08D0">
      <w:pPr>
        <w:spacing w:after="0"/>
        <w:rPr>
          <w:rFonts w:asciiTheme="minorHAnsi" w:hAnsiTheme="minorHAnsi" w:cs="Arial"/>
          <w:b/>
          <w:sz w:val="21"/>
          <w:szCs w:val="21"/>
        </w:rPr>
      </w:pPr>
    </w:p>
    <w:p w:rsidR="00D10907" w:rsidRPr="000B4731" w:rsidRDefault="00D10907" w:rsidP="00CE08D0">
      <w:pPr>
        <w:spacing w:after="0"/>
        <w:rPr>
          <w:rFonts w:asciiTheme="minorHAnsi" w:hAnsiTheme="minorHAnsi" w:cs="Arial"/>
          <w:b/>
          <w:sz w:val="21"/>
          <w:szCs w:val="21"/>
        </w:rPr>
      </w:pPr>
    </w:p>
    <w:p w:rsidR="00941E10" w:rsidRPr="000B4731" w:rsidRDefault="00570E88" w:rsidP="00CE08D0">
      <w:pPr>
        <w:spacing w:after="0"/>
        <w:ind w:left="720" w:hanging="720"/>
        <w:rPr>
          <w:rFonts w:asciiTheme="minorHAnsi" w:hAnsiTheme="minorHAnsi" w:cs="Arial"/>
          <w:b/>
          <w:sz w:val="21"/>
          <w:szCs w:val="21"/>
        </w:rPr>
      </w:pPr>
      <w:r>
        <w:rPr>
          <w:rFonts w:asciiTheme="minorHAnsi" w:hAnsiTheme="minorHAnsi" w:cs="Arial"/>
          <w:b/>
          <w:sz w:val="21"/>
          <w:szCs w:val="21"/>
        </w:rPr>
        <w:lastRenderedPageBreak/>
        <w:t>16/18</w:t>
      </w:r>
      <w:r w:rsidR="00140215" w:rsidRPr="000B4731">
        <w:rPr>
          <w:rFonts w:asciiTheme="minorHAnsi" w:hAnsiTheme="minorHAnsi" w:cs="Arial"/>
          <w:b/>
          <w:sz w:val="21"/>
          <w:szCs w:val="21"/>
        </w:rPr>
        <w:tab/>
      </w:r>
      <w:r w:rsidR="00941E10" w:rsidRPr="000B4731">
        <w:rPr>
          <w:rFonts w:asciiTheme="minorHAnsi" w:hAnsiTheme="minorHAnsi" w:cs="Arial"/>
          <w:b/>
          <w:sz w:val="21"/>
          <w:szCs w:val="21"/>
        </w:rPr>
        <w:t>Academic Standards Committee</w:t>
      </w:r>
    </w:p>
    <w:p w:rsidR="00941E10" w:rsidRPr="000B4731" w:rsidRDefault="00941E10" w:rsidP="00CE08D0">
      <w:pPr>
        <w:spacing w:after="0"/>
        <w:ind w:left="720" w:hanging="720"/>
        <w:rPr>
          <w:rFonts w:asciiTheme="minorHAnsi" w:hAnsiTheme="minorHAnsi" w:cs="Arial"/>
          <w:sz w:val="21"/>
          <w:szCs w:val="21"/>
        </w:rPr>
      </w:pPr>
    </w:p>
    <w:p w:rsidR="00411611" w:rsidRPr="000B4731" w:rsidRDefault="00941E10"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t xml:space="preserve">Members of the Committee </w:t>
      </w:r>
      <w:r w:rsidR="006F7947" w:rsidRPr="000B4731">
        <w:rPr>
          <w:rFonts w:asciiTheme="minorHAnsi" w:hAnsiTheme="minorHAnsi" w:cs="Arial"/>
          <w:sz w:val="21"/>
          <w:szCs w:val="21"/>
        </w:rPr>
        <w:t xml:space="preserve">received and </w:t>
      </w:r>
      <w:r w:rsidR="00CA5E5E" w:rsidRPr="000B4731">
        <w:rPr>
          <w:rFonts w:asciiTheme="minorHAnsi" w:hAnsiTheme="minorHAnsi" w:cs="Arial"/>
          <w:sz w:val="21"/>
          <w:szCs w:val="21"/>
        </w:rPr>
        <w:t xml:space="preserve">noted </w:t>
      </w:r>
      <w:r w:rsidR="006F7947" w:rsidRPr="000B4731">
        <w:rPr>
          <w:rFonts w:asciiTheme="minorHAnsi" w:hAnsiTheme="minorHAnsi" w:cs="Arial"/>
          <w:sz w:val="21"/>
          <w:szCs w:val="21"/>
        </w:rPr>
        <w:t xml:space="preserve">the draft minutes of the Academic Standards Committee meeting which had taken place on the </w:t>
      </w:r>
      <w:r w:rsidR="00570E88">
        <w:rPr>
          <w:rFonts w:asciiTheme="minorHAnsi" w:hAnsiTheme="minorHAnsi" w:cs="Arial"/>
          <w:sz w:val="21"/>
          <w:szCs w:val="21"/>
        </w:rPr>
        <w:t>23</w:t>
      </w:r>
      <w:r w:rsidR="00570E88" w:rsidRPr="00570E88">
        <w:rPr>
          <w:rFonts w:asciiTheme="minorHAnsi" w:hAnsiTheme="minorHAnsi" w:cs="Arial"/>
          <w:sz w:val="21"/>
          <w:szCs w:val="21"/>
          <w:vertAlign w:val="superscript"/>
        </w:rPr>
        <w:t>rd</w:t>
      </w:r>
      <w:r w:rsidR="00570E88">
        <w:rPr>
          <w:rFonts w:asciiTheme="minorHAnsi" w:hAnsiTheme="minorHAnsi" w:cs="Arial"/>
          <w:sz w:val="21"/>
          <w:szCs w:val="21"/>
        </w:rPr>
        <w:t xml:space="preserve"> April 2018</w:t>
      </w:r>
      <w:r w:rsidR="006F7947" w:rsidRPr="000B4731">
        <w:rPr>
          <w:rFonts w:asciiTheme="minorHAnsi" w:hAnsiTheme="minorHAnsi" w:cs="Arial"/>
          <w:sz w:val="21"/>
          <w:szCs w:val="21"/>
        </w:rPr>
        <w:t>.</w:t>
      </w:r>
    </w:p>
    <w:p w:rsidR="006F7947" w:rsidRDefault="006F7947" w:rsidP="00CE08D0">
      <w:pPr>
        <w:spacing w:after="0"/>
        <w:ind w:left="720" w:hanging="720"/>
        <w:rPr>
          <w:rFonts w:asciiTheme="minorHAnsi" w:hAnsiTheme="minorHAnsi" w:cs="Arial"/>
          <w:sz w:val="21"/>
          <w:szCs w:val="21"/>
        </w:rPr>
      </w:pPr>
    </w:p>
    <w:p w:rsidR="006F7947" w:rsidRPr="000B4731" w:rsidRDefault="00570E88" w:rsidP="00CE08D0">
      <w:pPr>
        <w:spacing w:after="0"/>
        <w:ind w:left="720" w:hanging="720"/>
        <w:rPr>
          <w:rFonts w:asciiTheme="minorHAnsi" w:hAnsiTheme="minorHAnsi" w:cs="Arial"/>
          <w:sz w:val="21"/>
          <w:szCs w:val="21"/>
        </w:rPr>
      </w:pPr>
      <w:r>
        <w:rPr>
          <w:rFonts w:asciiTheme="minorHAnsi" w:hAnsiTheme="minorHAnsi" w:cs="Arial"/>
          <w:b/>
          <w:sz w:val="21"/>
          <w:szCs w:val="21"/>
        </w:rPr>
        <w:t>17/18</w:t>
      </w:r>
      <w:r w:rsidR="006F7947" w:rsidRPr="000B4731">
        <w:rPr>
          <w:rFonts w:asciiTheme="minorHAnsi" w:hAnsiTheme="minorHAnsi" w:cs="Arial"/>
          <w:b/>
          <w:sz w:val="21"/>
          <w:szCs w:val="21"/>
        </w:rPr>
        <w:tab/>
        <w:t>Higher Education Board of Studies (</w:t>
      </w:r>
      <w:proofErr w:type="spellStart"/>
      <w:r w:rsidR="006F7947" w:rsidRPr="000B4731">
        <w:rPr>
          <w:rFonts w:asciiTheme="minorHAnsi" w:hAnsiTheme="minorHAnsi" w:cs="Arial"/>
          <w:b/>
          <w:sz w:val="21"/>
          <w:szCs w:val="21"/>
        </w:rPr>
        <w:t>HEBoS</w:t>
      </w:r>
      <w:proofErr w:type="spellEnd"/>
      <w:r w:rsidR="006F7947" w:rsidRPr="000B4731">
        <w:rPr>
          <w:rFonts w:asciiTheme="minorHAnsi" w:hAnsiTheme="minorHAnsi" w:cs="Arial"/>
          <w:b/>
          <w:sz w:val="21"/>
          <w:szCs w:val="21"/>
        </w:rPr>
        <w:t>)</w:t>
      </w:r>
    </w:p>
    <w:p w:rsidR="006F7947" w:rsidRPr="000B4731" w:rsidRDefault="006F7947" w:rsidP="00CE08D0">
      <w:pPr>
        <w:spacing w:after="0"/>
        <w:ind w:left="720" w:hanging="720"/>
        <w:rPr>
          <w:rFonts w:asciiTheme="minorHAnsi" w:hAnsiTheme="minorHAnsi" w:cs="Arial"/>
          <w:sz w:val="21"/>
          <w:szCs w:val="21"/>
        </w:rPr>
      </w:pPr>
    </w:p>
    <w:p w:rsidR="006F7947" w:rsidRPr="000B4731" w:rsidRDefault="006F7947"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t>Member</w:t>
      </w:r>
      <w:r w:rsidR="00570E88">
        <w:rPr>
          <w:rFonts w:asciiTheme="minorHAnsi" w:hAnsiTheme="minorHAnsi" w:cs="Arial"/>
          <w:sz w:val="21"/>
          <w:szCs w:val="21"/>
        </w:rPr>
        <w:t xml:space="preserve">s of the Committee </w:t>
      </w:r>
      <w:r w:rsidRPr="000B4731">
        <w:rPr>
          <w:rFonts w:asciiTheme="minorHAnsi" w:hAnsiTheme="minorHAnsi" w:cs="Arial"/>
          <w:sz w:val="21"/>
          <w:szCs w:val="21"/>
        </w:rPr>
        <w:t>noted</w:t>
      </w:r>
      <w:r w:rsidR="00570E88">
        <w:rPr>
          <w:rFonts w:asciiTheme="minorHAnsi" w:hAnsiTheme="minorHAnsi" w:cs="Arial"/>
          <w:sz w:val="21"/>
          <w:szCs w:val="21"/>
        </w:rPr>
        <w:t xml:space="preserve"> that</w:t>
      </w:r>
      <w:r w:rsidRPr="000B4731">
        <w:rPr>
          <w:rFonts w:asciiTheme="minorHAnsi" w:hAnsiTheme="minorHAnsi" w:cs="Arial"/>
          <w:sz w:val="21"/>
          <w:szCs w:val="21"/>
        </w:rPr>
        <w:t xml:space="preserve"> the draft minutes of the </w:t>
      </w:r>
      <w:proofErr w:type="spellStart"/>
      <w:r w:rsidRPr="000B4731">
        <w:rPr>
          <w:rFonts w:asciiTheme="minorHAnsi" w:hAnsiTheme="minorHAnsi" w:cs="Arial"/>
          <w:sz w:val="21"/>
          <w:szCs w:val="21"/>
        </w:rPr>
        <w:t>HEBoS</w:t>
      </w:r>
      <w:proofErr w:type="spellEnd"/>
      <w:r w:rsidRPr="000B4731">
        <w:rPr>
          <w:rFonts w:asciiTheme="minorHAnsi" w:hAnsiTheme="minorHAnsi" w:cs="Arial"/>
          <w:sz w:val="21"/>
          <w:szCs w:val="21"/>
        </w:rPr>
        <w:t xml:space="preserve"> meeting </w:t>
      </w:r>
      <w:r w:rsidR="00570E88">
        <w:rPr>
          <w:rFonts w:asciiTheme="minorHAnsi" w:hAnsiTheme="minorHAnsi" w:cs="Arial"/>
          <w:sz w:val="21"/>
          <w:szCs w:val="21"/>
        </w:rPr>
        <w:t>held on the 14</w:t>
      </w:r>
      <w:r w:rsidR="00570E88" w:rsidRPr="00570E88">
        <w:rPr>
          <w:rFonts w:asciiTheme="minorHAnsi" w:hAnsiTheme="minorHAnsi" w:cs="Arial"/>
          <w:sz w:val="21"/>
          <w:szCs w:val="21"/>
          <w:vertAlign w:val="superscript"/>
        </w:rPr>
        <w:t>th</w:t>
      </w:r>
      <w:r w:rsidR="00570E88">
        <w:rPr>
          <w:rFonts w:asciiTheme="minorHAnsi" w:hAnsiTheme="minorHAnsi" w:cs="Arial"/>
          <w:sz w:val="21"/>
          <w:szCs w:val="21"/>
        </w:rPr>
        <w:t xml:space="preserve"> May 2018 would be circulated once available.</w:t>
      </w:r>
    </w:p>
    <w:p w:rsidR="006F7947" w:rsidRPr="000B4731" w:rsidRDefault="006F7947" w:rsidP="00CE08D0">
      <w:pPr>
        <w:spacing w:after="0"/>
        <w:ind w:left="720" w:hanging="720"/>
        <w:rPr>
          <w:rFonts w:asciiTheme="minorHAnsi" w:hAnsiTheme="minorHAnsi" w:cs="Arial"/>
          <w:b/>
          <w:sz w:val="21"/>
          <w:szCs w:val="21"/>
        </w:rPr>
      </w:pPr>
    </w:p>
    <w:p w:rsidR="006736B0" w:rsidRPr="000B4731" w:rsidRDefault="00570E88" w:rsidP="00CE08D0">
      <w:pPr>
        <w:spacing w:after="0"/>
        <w:ind w:left="720" w:hanging="720"/>
        <w:rPr>
          <w:rFonts w:asciiTheme="minorHAnsi" w:hAnsiTheme="minorHAnsi" w:cs="Arial"/>
          <w:bCs/>
          <w:sz w:val="21"/>
          <w:szCs w:val="21"/>
        </w:rPr>
      </w:pPr>
      <w:r>
        <w:rPr>
          <w:rFonts w:asciiTheme="minorHAnsi" w:hAnsiTheme="minorHAnsi" w:cs="Arial"/>
          <w:b/>
          <w:sz w:val="21"/>
          <w:szCs w:val="21"/>
        </w:rPr>
        <w:t>18/18</w:t>
      </w:r>
      <w:r w:rsidR="006736B0" w:rsidRPr="000B4731">
        <w:rPr>
          <w:rFonts w:asciiTheme="minorHAnsi" w:hAnsiTheme="minorHAnsi" w:cs="Arial"/>
          <w:b/>
          <w:sz w:val="21"/>
          <w:szCs w:val="21"/>
        </w:rPr>
        <w:tab/>
      </w:r>
      <w:r w:rsidR="006736B0" w:rsidRPr="000B4731">
        <w:rPr>
          <w:rFonts w:asciiTheme="minorHAnsi" w:hAnsiTheme="minorHAnsi" w:cs="Arial"/>
          <w:b/>
          <w:bCs/>
          <w:sz w:val="21"/>
          <w:szCs w:val="21"/>
        </w:rPr>
        <w:t>Termly Repo</w:t>
      </w:r>
      <w:r w:rsidR="00140215" w:rsidRPr="000B4731">
        <w:rPr>
          <w:rFonts w:asciiTheme="minorHAnsi" w:hAnsiTheme="minorHAnsi" w:cs="Arial"/>
          <w:b/>
          <w:bCs/>
          <w:sz w:val="21"/>
          <w:szCs w:val="21"/>
        </w:rPr>
        <w:t xml:space="preserve">rt on Risk Management – </w:t>
      </w:r>
      <w:r>
        <w:rPr>
          <w:rFonts w:asciiTheme="minorHAnsi" w:hAnsiTheme="minorHAnsi" w:cs="Arial"/>
          <w:b/>
          <w:bCs/>
          <w:sz w:val="21"/>
          <w:szCs w:val="21"/>
        </w:rPr>
        <w:t>May 2018</w:t>
      </w:r>
    </w:p>
    <w:p w:rsidR="007C33B2" w:rsidRPr="000B4731" w:rsidRDefault="007C33B2" w:rsidP="00CE08D0">
      <w:pPr>
        <w:spacing w:after="0"/>
        <w:ind w:left="720" w:hanging="720"/>
        <w:rPr>
          <w:rFonts w:asciiTheme="minorHAnsi" w:hAnsiTheme="minorHAnsi" w:cs="Arial"/>
          <w:sz w:val="21"/>
          <w:szCs w:val="21"/>
        </w:rPr>
      </w:pPr>
    </w:p>
    <w:p w:rsidR="007C33B2" w:rsidRDefault="006736B0" w:rsidP="00CE08D0">
      <w:pPr>
        <w:pStyle w:val="ListParagraph"/>
        <w:ind w:hanging="720"/>
        <w:rPr>
          <w:rFonts w:asciiTheme="minorHAnsi" w:hAnsiTheme="minorHAnsi" w:cs="Arial"/>
          <w:sz w:val="21"/>
          <w:szCs w:val="21"/>
        </w:rPr>
      </w:pPr>
      <w:r w:rsidRPr="000B4731">
        <w:rPr>
          <w:rFonts w:asciiTheme="minorHAnsi" w:hAnsiTheme="minorHAnsi" w:cs="Arial"/>
          <w:sz w:val="21"/>
          <w:szCs w:val="21"/>
        </w:rPr>
        <w:tab/>
        <w:t>M</w:t>
      </w:r>
      <w:r w:rsidR="00140215" w:rsidRPr="000B4731">
        <w:rPr>
          <w:rFonts w:asciiTheme="minorHAnsi" w:hAnsiTheme="minorHAnsi" w:cs="Arial"/>
          <w:sz w:val="21"/>
          <w:szCs w:val="21"/>
        </w:rPr>
        <w:t>embers of the Committee were provided with the Risk Register</w:t>
      </w:r>
      <w:r w:rsidRPr="000B4731">
        <w:rPr>
          <w:rFonts w:asciiTheme="minorHAnsi" w:hAnsiTheme="minorHAnsi" w:cs="Arial"/>
          <w:sz w:val="21"/>
          <w:szCs w:val="21"/>
        </w:rPr>
        <w:t xml:space="preserve"> which outlined the top risks which were the responsibility of the Committee to monitor and review.  The Principal </w:t>
      </w:r>
      <w:r w:rsidR="007C33B2" w:rsidRPr="000B4731">
        <w:rPr>
          <w:rFonts w:asciiTheme="minorHAnsi" w:hAnsiTheme="minorHAnsi" w:cs="Arial"/>
          <w:sz w:val="21"/>
          <w:szCs w:val="21"/>
        </w:rPr>
        <w:t>spoke to the paper and</w:t>
      </w:r>
      <w:r w:rsidR="005F72B0">
        <w:rPr>
          <w:rFonts w:asciiTheme="minorHAnsi" w:hAnsiTheme="minorHAnsi" w:cs="Arial"/>
          <w:sz w:val="21"/>
          <w:szCs w:val="21"/>
        </w:rPr>
        <w:t xml:space="preserve"> confirmed that it was a positive position from the TSC&amp;Q perspective as there were no ‘red’ (deteriorated) risks.  He</w:t>
      </w:r>
      <w:r w:rsidR="007C33B2" w:rsidRPr="000B4731">
        <w:rPr>
          <w:rFonts w:asciiTheme="minorHAnsi" w:hAnsiTheme="minorHAnsi" w:cs="Arial"/>
          <w:sz w:val="21"/>
          <w:szCs w:val="21"/>
        </w:rPr>
        <w:t xml:space="preserve"> </w:t>
      </w:r>
      <w:r w:rsidR="005F72B0">
        <w:rPr>
          <w:rFonts w:asciiTheme="minorHAnsi" w:hAnsiTheme="minorHAnsi" w:cs="Arial"/>
          <w:sz w:val="21"/>
          <w:szCs w:val="21"/>
        </w:rPr>
        <w:t>drew members’ attention to the key updated risks which related to:</w:t>
      </w:r>
    </w:p>
    <w:p w:rsidR="005F72B0" w:rsidRDefault="005F72B0" w:rsidP="00CE08D0">
      <w:pPr>
        <w:pStyle w:val="ListParagraph"/>
        <w:ind w:hanging="720"/>
        <w:rPr>
          <w:rFonts w:asciiTheme="minorHAnsi" w:hAnsiTheme="minorHAnsi" w:cs="Arial"/>
          <w:sz w:val="21"/>
          <w:szCs w:val="21"/>
        </w:rPr>
      </w:pPr>
    </w:p>
    <w:p w:rsidR="005F72B0" w:rsidRDefault="005F72B0" w:rsidP="005F72B0">
      <w:pPr>
        <w:pStyle w:val="ListParagraph"/>
        <w:numPr>
          <w:ilvl w:val="0"/>
          <w:numId w:val="40"/>
        </w:numPr>
        <w:rPr>
          <w:rFonts w:asciiTheme="minorHAnsi" w:hAnsiTheme="minorHAnsi" w:cs="Arial"/>
          <w:sz w:val="21"/>
          <w:szCs w:val="21"/>
        </w:rPr>
      </w:pPr>
      <w:r>
        <w:rPr>
          <w:rFonts w:asciiTheme="minorHAnsi" w:hAnsiTheme="minorHAnsi" w:cs="Arial"/>
          <w:b/>
          <w:sz w:val="21"/>
          <w:szCs w:val="21"/>
        </w:rPr>
        <w:t xml:space="preserve">An over reliance on subcontracting </w:t>
      </w:r>
      <w:r>
        <w:rPr>
          <w:rFonts w:asciiTheme="minorHAnsi" w:hAnsiTheme="minorHAnsi" w:cs="Arial"/>
          <w:sz w:val="21"/>
          <w:szCs w:val="21"/>
        </w:rPr>
        <w:t>– Members noted that there would be no new starts with Steve Willis Training Ltd and the College would complete existing learners rather than transfer them due to unacceptable consequences to College data;</w:t>
      </w:r>
    </w:p>
    <w:p w:rsidR="005F72B0" w:rsidRDefault="00EE7B0C" w:rsidP="005F72B0">
      <w:pPr>
        <w:pStyle w:val="ListParagraph"/>
        <w:numPr>
          <w:ilvl w:val="0"/>
          <w:numId w:val="40"/>
        </w:numPr>
        <w:rPr>
          <w:rFonts w:asciiTheme="minorHAnsi" w:hAnsiTheme="minorHAnsi" w:cs="Arial"/>
          <w:sz w:val="21"/>
          <w:szCs w:val="21"/>
        </w:rPr>
      </w:pPr>
      <w:r>
        <w:rPr>
          <w:rFonts w:asciiTheme="minorHAnsi" w:hAnsiTheme="minorHAnsi" w:cs="Arial"/>
          <w:b/>
          <w:sz w:val="21"/>
          <w:szCs w:val="21"/>
        </w:rPr>
        <w:t xml:space="preserve">Risk of Terrorist Attack leading to loss of life and injury </w:t>
      </w:r>
      <w:r>
        <w:rPr>
          <w:rFonts w:asciiTheme="minorHAnsi" w:hAnsiTheme="minorHAnsi" w:cs="Arial"/>
          <w:sz w:val="21"/>
          <w:szCs w:val="21"/>
        </w:rPr>
        <w:t>– Members noted that the new lockdown system woul</w:t>
      </w:r>
      <w:r w:rsidR="001E5345">
        <w:rPr>
          <w:rFonts w:asciiTheme="minorHAnsi" w:hAnsiTheme="minorHAnsi" w:cs="Arial"/>
          <w:sz w:val="21"/>
          <w:szCs w:val="21"/>
        </w:rPr>
        <w:t>d be tested in August at CEMAST;</w:t>
      </w:r>
    </w:p>
    <w:p w:rsidR="001E5345" w:rsidRDefault="001E5345" w:rsidP="005F72B0">
      <w:pPr>
        <w:pStyle w:val="ListParagraph"/>
        <w:numPr>
          <w:ilvl w:val="0"/>
          <w:numId w:val="40"/>
        </w:numPr>
        <w:rPr>
          <w:rFonts w:asciiTheme="minorHAnsi" w:hAnsiTheme="minorHAnsi" w:cs="Arial"/>
          <w:sz w:val="21"/>
          <w:szCs w:val="21"/>
        </w:rPr>
      </w:pPr>
      <w:r>
        <w:rPr>
          <w:rFonts w:asciiTheme="minorHAnsi" w:hAnsiTheme="minorHAnsi" w:cs="Arial"/>
          <w:b/>
          <w:sz w:val="21"/>
          <w:szCs w:val="21"/>
        </w:rPr>
        <w:t xml:space="preserve">Poor management of student behaviour impacts on reputation of the College </w:t>
      </w:r>
      <w:r>
        <w:rPr>
          <w:rFonts w:asciiTheme="minorHAnsi" w:hAnsiTheme="minorHAnsi" w:cs="Arial"/>
          <w:sz w:val="21"/>
          <w:szCs w:val="21"/>
        </w:rPr>
        <w:t>– Members were advised that Pro-Monitor was proving to be a useful tool in tackling poor behaviour;</w:t>
      </w:r>
    </w:p>
    <w:p w:rsidR="00152B2D" w:rsidRPr="00152B2D" w:rsidRDefault="001E5345" w:rsidP="00152B2D">
      <w:pPr>
        <w:pStyle w:val="ListParagraph"/>
        <w:numPr>
          <w:ilvl w:val="0"/>
          <w:numId w:val="40"/>
        </w:numPr>
        <w:rPr>
          <w:rFonts w:asciiTheme="minorHAnsi" w:hAnsiTheme="minorHAnsi" w:cs="Arial"/>
          <w:sz w:val="21"/>
          <w:szCs w:val="21"/>
        </w:rPr>
      </w:pPr>
      <w:r>
        <w:rPr>
          <w:rFonts w:asciiTheme="minorHAnsi" w:hAnsiTheme="minorHAnsi" w:cs="Arial"/>
          <w:b/>
          <w:sz w:val="21"/>
          <w:szCs w:val="21"/>
        </w:rPr>
        <w:t>Lack of capacity within curriculum middle</w:t>
      </w:r>
      <w:r w:rsidRPr="001E5345">
        <w:rPr>
          <w:rFonts w:asciiTheme="minorHAnsi" w:hAnsiTheme="minorHAnsi" w:cs="Arial"/>
          <w:sz w:val="21"/>
          <w:szCs w:val="21"/>
        </w:rPr>
        <w:t>-</w:t>
      </w:r>
      <w:r>
        <w:rPr>
          <w:rFonts w:asciiTheme="minorHAnsi" w:hAnsiTheme="minorHAnsi" w:cs="Arial"/>
          <w:b/>
          <w:sz w:val="21"/>
          <w:szCs w:val="21"/>
        </w:rPr>
        <w:t>management team</w:t>
      </w:r>
      <w:r>
        <w:rPr>
          <w:rFonts w:asciiTheme="minorHAnsi" w:hAnsiTheme="minorHAnsi" w:cs="Arial"/>
          <w:sz w:val="21"/>
          <w:szCs w:val="21"/>
        </w:rPr>
        <w:t xml:space="preserve"> – The Principal reported that 3 members of SMT would be or had already moved on (GS retired in March, SD at the end of June and EB was due to leave the following week to a promoted post in a private school).  He went on to say that difficulties had been experienced recruiting to construction and a centre manager for CETC but was pleased to report that an appointment had now been made with Dave Richardson taking on responsibility for </w:t>
      </w:r>
      <w:r w:rsidR="00163875">
        <w:rPr>
          <w:rFonts w:asciiTheme="minorHAnsi" w:hAnsiTheme="minorHAnsi" w:cs="Arial"/>
          <w:sz w:val="21"/>
          <w:szCs w:val="21"/>
        </w:rPr>
        <w:t>these areas</w:t>
      </w:r>
      <w:r w:rsidR="00152B2D">
        <w:rPr>
          <w:rFonts w:asciiTheme="minorHAnsi" w:hAnsiTheme="minorHAnsi" w:cs="Arial"/>
          <w:sz w:val="21"/>
          <w:szCs w:val="21"/>
        </w:rPr>
        <w:t xml:space="preserve">.  In addition, it was noted that a new Finance Director had been appointed albeit the post had been expanded to </w:t>
      </w:r>
      <w:r w:rsidR="00163875">
        <w:rPr>
          <w:rFonts w:asciiTheme="minorHAnsi" w:hAnsiTheme="minorHAnsi" w:cs="Arial"/>
          <w:sz w:val="21"/>
          <w:szCs w:val="21"/>
        </w:rPr>
        <w:t xml:space="preserve">an </w:t>
      </w:r>
      <w:r w:rsidR="00152B2D">
        <w:rPr>
          <w:rFonts w:asciiTheme="minorHAnsi" w:hAnsiTheme="minorHAnsi" w:cs="Arial"/>
          <w:sz w:val="21"/>
          <w:szCs w:val="21"/>
        </w:rPr>
        <w:t>Assistant Principal level</w:t>
      </w:r>
      <w:r w:rsidR="00163875">
        <w:rPr>
          <w:rFonts w:asciiTheme="minorHAnsi" w:hAnsiTheme="minorHAnsi" w:cs="Arial"/>
          <w:sz w:val="21"/>
          <w:szCs w:val="21"/>
        </w:rPr>
        <w:t xml:space="preserve"> which included being</w:t>
      </w:r>
      <w:r w:rsidR="00152B2D">
        <w:rPr>
          <w:rFonts w:asciiTheme="minorHAnsi" w:hAnsiTheme="minorHAnsi" w:cs="Arial"/>
          <w:sz w:val="21"/>
          <w:szCs w:val="21"/>
        </w:rPr>
        <w:t xml:space="preserve"> responsible for finance, funding, IT, MIS Estates and Commercial income.  Members noted that the recruitment process for a new Assistant Principal for CEMAST to replace Steve </w:t>
      </w:r>
      <w:proofErr w:type="spellStart"/>
      <w:r w:rsidR="00152B2D">
        <w:rPr>
          <w:rFonts w:asciiTheme="minorHAnsi" w:hAnsiTheme="minorHAnsi" w:cs="Arial"/>
          <w:sz w:val="21"/>
          <w:szCs w:val="21"/>
        </w:rPr>
        <w:t>Dingsdale</w:t>
      </w:r>
      <w:proofErr w:type="spellEnd"/>
      <w:r w:rsidR="00152B2D">
        <w:rPr>
          <w:rFonts w:asciiTheme="minorHAnsi" w:hAnsiTheme="minorHAnsi" w:cs="Arial"/>
          <w:sz w:val="21"/>
          <w:szCs w:val="21"/>
        </w:rPr>
        <w:t xml:space="preserve"> would take place the following week and the advertisement for a new Head of English and Mathematics (to replace Paul </w:t>
      </w:r>
      <w:proofErr w:type="spellStart"/>
      <w:r w:rsidR="00152B2D">
        <w:rPr>
          <w:rFonts w:asciiTheme="minorHAnsi" w:hAnsiTheme="minorHAnsi" w:cs="Arial"/>
          <w:sz w:val="21"/>
          <w:szCs w:val="21"/>
        </w:rPr>
        <w:t>Stannard</w:t>
      </w:r>
      <w:proofErr w:type="spellEnd"/>
      <w:r w:rsidR="00152B2D">
        <w:rPr>
          <w:rFonts w:asciiTheme="minorHAnsi" w:hAnsiTheme="minorHAnsi" w:cs="Arial"/>
          <w:sz w:val="21"/>
          <w:szCs w:val="21"/>
        </w:rPr>
        <w:t>) would be placed in the press shortly.</w:t>
      </w:r>
    </w:p>
    <w:p w:rsidR="00116A54" w:rsidRPr="000B4731" w:rsidRDefault="00140215" w:rsidP="00CE08D0">
      <w:pPr>
        <w:pStyle w:val="ListParagraph"/>
        <w:ind w:hanging="720"/>
        <w:rPr>
          <w:rFonts w:asciiTheme="minorHAnsi" w:hAnsiTheme="minorHAnsi" w:cs="Arial"/>
          <w:sz w:val="21"/>
          <w:szCs w:val="21"/>
        </w:rPr>
      </w:pPr>
      <w:r w:rsidRPr="000B4731">
        <w:rPr>
          <w:rFonts w:asciiTheme="minorHAnsi" w:hAnsiTheme="minorHAnsi" w:cs="Arial"/>
          <w:sz w:val="21"/>
          <w:szCs w:val="21"/>
        </w:rPr>
        <w:tab/>
      </w:r>
      <w:r w:rsidR="0025105F" w:rsidRPr="000B4731">
        <w:rPr>
          <w:rFonts w:asciiTheme="minorHAnsi" w:hAnsiTheme="minorHAnsi" w:cs="Arial"/>
          <w:sz w:val="21"/>
          <w:szCs w:val="21"/>
        </w:rPr>
        <w:t xml:space="preserve"> </w:t>
      </w:r>
    </w:p>
    <w:p w:rsidR="005378CC" w:rsidRPr="000B4731" w:rsidRDefault="006736B0" w:rsidP="00CE08D0">
      <w:pPr>
        <w:pStyle w:val="ListParagraph"/>
        <w:rPr>
          <w:rFonts w:asciiTheme="minorHAnsi" w:hAnsiTheme="minorHAnsi" w:cs="Arial"/>
          <w:b/>
          <w:sz w:val="21"/>
          <w:szCs w:val="21"/>
        </w:rPr>
      </w:pPr>
      <w:r w:rsidRPr="000B4731">
        <w:rPr>
          <w:rFonts w:asciiTheme="minorHAnsi" w:hAnsiTheme="minorHAnsi" w:cs="Arial"/>
          <w:b/>
          <w:sz w:val="21"/>
          <w:szCs w:val="21"/>
        </w:rPr>
        <w:t>Member</w:t>
      </w:r>
      <w:r w:rsidR="005378CC" w:rsidRPr="000B4731">
        <w:rPr>
          <w:rFonts w:asciiTheme="minorHAnsi" w:hAnsiTheme="minorHAnsi" w:cs="Arial"/>
          <w:b/>
          <w:sz w:val="21"/>
          <w:szCs w:val="21"/>
        </w:rPr>
        <w:t>s of the Committee</w:t>
      </w:r>
      <w:r w:rsidR="00D86FF8" w:rsidRPr="000B4731">
        <w:rPr>
          <w:rFonts w:asciiTheme="minorHAnsi" w:hAnsiTheme="minorHAnsi" w:cs="Arial"/>
          <w:b/>
          <w:sz w:val="21"/>
          <w:szCs w:val="21"/>
        </w:rPr>
        <w:t xml:space="preserve"> reviewed the current risk profile and</w:t>
      </w:r>
      <w:r w:rsidR="005378CC" w:rsidRPr="000B4731">
        <w:rPr>
          <w:rFonts w:asciiTheme="minorHAnsi" w:hAnsiTheme="minorHAnsi" w:cs="Arial"/>
          <w:b/>
          <w:sz w:val="21"/>
          <w:szCs w:val="21"/>
        </w:rPr>
        <w:t xml:space="preserve"> </w:t>
      </w:r>
      <w:r w:rsidRPr="000B4731">
        <w:rPr>
          <w:rFonts w:asciiTheme="minorHAnsi" w:hAnsiTheme="minorHAnsi" w:cs="Arial"/>
          <w:b/>
          <w:sz w:val="21"/>
          <w:szCs w:val="21"/>
        </w:rPr>
        <w:t xml:space="preserve">noted the </w:t>
      </w:r>
      <w:r w:rsidR="005378CC" w:rsidRPr="000B4731">
        <w:rPr>
          <w:rFonts w:asciiTheme="minorHAnsi" w:hAnsiTheme="minorHAnsi" w:cs="Arial"/>
          <w:b/>
          <w:sz w:val="21"/>
          <w:szCs w:val="21"/>
        </w:rPr>
        <w:t>current position</w:t>
      </w:r>
      <w:r w:rsidR="00D86FF8" w:rsidRPr="000B4731">
        <w:rPr>
          <w:rFonts w:asciiTheme="minorHAnsi" w:hAnsiTheme="minorHAnsi" w:cs="Arial"/>
          <w:b/>
          <w:sz w:val="21"/>
          <w:szCs w:val="21"/>
        </w:rPr>
        <w:t>.</w:t>
      </w:r>
      <w:r w:rsidR="005378CC" w:rsidRPr="000B4731">
        <w:rPr>
          <w:rFonts w:asciiTheme="minorHAnsi" w:hAnsiTheme="minorHAnsi" w:cs="Arial"/>
          <w:b/>
          <w:sz w:val="21"/>
          <w:szCs w:val="21"/>
        </w:rPr>
        <w:t xml:space="preserve"> </w:t>
      </w:r>
    </w:p>
    <w:p w:rsidR="006736B0" w:rsidRPr="000B4731" w:rsidRDefault="006736B0" w:rsidP="00CE08D0">
      <w:pPr>
        <w:spacing w:after="0"/>
        <w:ind w:left="720" w:hanging="720"/>
        <w:rPr>
          <w:rFonts w:asciiTheme="minorHAnsi" w:hAnsiTheme="minorHAnsi" w:cs="Arial"/>
          <w:b/>
          <w:sz w:val="21"/>
          <w:szCs w:val="21"/>
        </w:rPr>
      </w:pPr>
    </w:p>
    <w:p w:rsidR="00CA5E5E" w:rsidRPr="000B4731" w:rsidRDefault="00FC574F" w:rsidP="00CE08D0">
      <w:pPr>
        <w:spacing w:after="0"/>
        <w:rPr>
          <w:rFonts w:asciiTheme="minorHAnsi" w:hAnsiTheme="minorHAnsi" w:cs="Arial"/>
          <w:sz w:val="21"/>
          <w:szCs w:val="21"/>
        </w:rPr>
      </w:pPr>
      <w:r>
        <w:rPr>
          <w:rFonts w:asciiTheme="minorHAnsi" w:hAnsiTheme="minorHAnsi" w:cs="Arial"/>
          <w:b/>
          <w:sz w:val="21"/>
          <w:szCs w:val="21"/>
        </w:rPr>
        <w:t>19/18</w:t>
      </w:r>
      <w:r w:rsidR="00CA5E5E" w:rsidRPr="000B4731">
        <w:rPr>
          <w:rFonts w:asciiTheme="minorHAnsi" w:hAnsiTheme="minorHAnsi" w:cs="Arial"/>
          <w:b/>
          <w:sz w:val="21"/>
          <w:szCs w:val="21"/>
        </w:rPr>
        <w:tab/>
        <w:t xml:space="preserve">TSC&amp;Q Summer Term Report – </w:t>
      </w:r>
      <w:r>
        <w:rPr>
          <w:rFonts w:asciiTheme="minorHAnsi" w:hAnsiTheme="minorHAnsi" w:cs="Arial"/>
          <w:b/>
          <w:sz w:val="21"/>
          <w:szCs w:val="21"/>
        </w:rPr>
        <w:t>May 2018</w:t>
      </w:r>
    </w:p>
    <w:p w:rsidR="00CA5E5E" w:rsidRPr="000B4731" w:rsidRDefault="00CA5E5E" w:rsidP="00CE08D0">
      <w:pPr>
        <w:spacing w:after="0"/>
        <w:ind w:left="720" w:hanging="720"/>
        <w:rPr>
          <w:rFonts w:asciiTheme="minorHAnsi" w:hAnsiTheme="minorHAnsi" w:cs="Arial"/>
          <w:sz w:val="21"/>
          <w:szCs w:val="21"/>
        </w:rPr>
      </w:pPr>
    </w:p>
    <w:p w:rsidR="0066677D" w:rsidRPr="000B4731" w:rsidRDefault="00CA5E5E"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t>Members of the Committee received a detailed summer term report</w:t>
      </w:r>
      <w:r w:rsidR="00DA7B1C" w:rsidRPr="000B4731">
        <w:rPr>
          <w:rFonts w:asciiTheme="minorHAnsi" w:hAnsiTheme="minorHAnsi" w:cs="Arial"/>
          <w:sz w:val="21"/>
          <w:szCs w:val="21"/>
        </w:rPr>
        <w:t xml:space="preserve"> which provided an overview of the developments and plans</w:t>
      </w:r>
      <w:r w:rsidR="0066677D" w:rsidRPr="000B4731">
        <w:rPr>
          <w:rFonts w:asciiTheme="minorHAnsi" w:hAnsiTheme="minorHAnsi" w:cs="Arial"/>
          <w:sz w:val="21"/>
          <w:szCs w:val="21"/>
        </w:rPr>
        <w:t xml:space="preserve"> that had taken </w:t>
      </w:r>
      <w:r w:rsidR="00163875">
        <w:rPr>
          <w:rFonts w:asciiTheme="minorHAnsi" w:hAnsiTheme="minorHAnsi" w:cs="Arial"/>
          <w:sz w:val="21"/>
          <w:szCs w:val="21"/>
        </w:rPr>
        <w:t xml:space="preserve">place </w:t>
      </w:r>
      <w:r w:rsidR="0066677D" w:rsidRPr="000B4731">
        <w:rPr>
          <w:rFonts w:asciiTheme="minorHAnsi" w:hAnsiTheme="minorHAnsi" w:cs="Arial"/>
          <w:sz w:val="21"/>
          <w:szCs w:val="21"/>
        </w:rPr>
        <w:t>or would be taking place</w:t>
      </w:r>
      <w:r w:rsidR="00DA7B1C" w:rsidRPr="000B4731">
        <w:rPr>
          <w:rFonts w:asciiTheme="minorHAnsi" w:hAnsiTheme="minorHAnsi" w:cs="Arial"/>
          <w:sz w:val="21"/>
          <w:szCs w:val="21"/>
        </w:rPr>
        <w:t xml:space="preserve"> in relation to Teaching, Students, Curriculum and Quality</w:t>
      </w:r>
      <w:r w:rsidR="00FC574F">
        <w:rPr>
          <w:rFonts w:asciiTheme="minorHAnsi" w:hAnsiTheme="minorHAnsi" w:cs="Arial"/>
          <w:sz w:val="21"/>
          <w:szCs w:val="21"/>
        </w:rPr>
        <w:t xml:space="preserve"> in the Summer term 2018</w:t>
      </w:r>
      <w:r w:rsidR="00DA7B1C" w:rsidRPr="000B4731">
        <w:rPr>
          <w:rFonts w:asciiTheme="minorHAnsi" w:hAnsiTheme="minorHAnsi" w:cs="Arial"/>
          <w:sz w:val="21"/>
          <w:szCs w:val="21"/>
        </w:rPr>
        <w:t>.  The report out</w:t>
      </w:r>
      <w:r w:rsidR="006635F4" w:rsidRPr="000B4731">
        <w:rPr>
          <w:rFonts w:asciiTheme="minorHAnsi" w:hAnsiTheme="minorHAnsi" w:cs="Arial"/>
          <w:sz w:val="21"/>
          <w:szCs w:val="21"/>
        </w:rPr>
        <w:t xml:space="preserve">lined the work and performance </w:t>
      </w:r>
      <w:r w:rsidR="0066677D" w:rsidRPr="000B4731">
        <w:rPr>
          <w:rFonts w:asciiTheme="minorHAnsi" w:hAnsiTheme="minorHAnsi" w:cs="Arial"/>
          <w:sz w:val="21"/>
          <w:szCs w:val="21"/>
        </w:rPr>
        <w:t>of those areas to date and provided members of the Committee with an insight into the most</w:t>
      </w:r>
      <w:r w:rsidR="006635F4" w:rsidRPr="000B4731">
        <w:rPr>
          <w:rFonts w:asciiTheme="minorHAnsi" w:hAnsiTheme="minorHAnsi" w:cs="Arial"/>
          <w:sz w:val="21"/>
          <w:szCs w:val="21"/>
        </w:rPr>
        <w:t xml:space="preserve"> </w:t>
      </w:r>
      <w:r w:rsidR="00DA7B1C" w:rsidRPr="000B4731">
        <w:rPr>
          <w:rFonts w:asciiTheme="minorHAnsi" w:hAnsiTheme="minorHAnsi" w:cs="Arial"/>
          <w:sz w:val="21"/>
          <w:szCs w:val="21"/>
        </w:rPr>
        <w:t>significan</w:t>
      </w:r>
      <w:r w:rsidR="006635F4" w:rsidRPr="000B4731">
        <w:rPr>
          <w:rFonts w:asciiTheme="minorHAnsi" w:hAnsiTheme="minorHAnsi" w:cs="Arial"/>
          <w:sz w:val="21"/>
          <w:szCs w:val="21"/>
        </w:rPr>
        <w:t>t developments and challenges</w:t>
      </w:r>
      <w:r w:rsidR="0066677D" w:rsidRPr="000B4731">
        <w:rPr>
          <w:rFonts w:asciiTheme="minorHAnsi" w:hAnsiTheme="minorHAnsi" w:cs="Arial"/>
          <w:sz w:val="21"/>
          <w:szCs w:val="21"/>
        </w:rPr>
        <w:t xml:space="preserve"> ahead.</w:t>
      </w:r>
    </w:p>
    <w:p w:rsidR="0066677D" w:rsidRPr="000B4731" w:rsidRDefault="0066677D" w:rsidP="00CE08D0">
      <w:pPr>
        <w:spacing w:after="0"/>
        <w:ind w:left="720" w:hanging="720"/>
        <w:rPr>
          <w:rFonts w:asciiTheme="minorHAnsi" w:hAnsiTheme="minorHAnsi" w:cs="Arial"/>
          <w:sz w:val="21"/>
          <w:szCs w:val="21"/>
        </w:rPr>
      </w:pPr>
    </w:p>
    <w:p w:rsidR="0041591B" w:rsidRPr="000B4731" w:rsidRDefault="0066677D"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t xml:space="preserve">The Chair sought </w:t>
      </w:r>
      <w:r w:rsidR="0041591B" w:rsidRPr="000B4731">
        <w:rPr>
          <w:rFonts w:asciiTheme="minorHAnsi" w:hAnsiTheme="minorHAnsi" w:cs="Arial"/>
          <w:sz w:val="21"/>
          <w:szCs w:val="21"/>
        </w:rPr>
        <w:t>a consensus from</w:t>
      </w:r>
      <w:r w:rsidRPr="000B4731">
        <w:rPr>
          <w:rFonts w:asciiTheme="minorHAnsi" w:hAnsiTheme="minorHAnsi" w:cs="Arial"/>
          <w:sz w:val="21"/>
          <w:szCs w:val="21"/>
        </w:rPr>
        <w:t xml:space="preserve"> all members present </w:t>
      </w:r>
      <w:r w:rsidR="0041591B" w:rsidRPr="000B4731">
        <w:rPr>
          <w:rFonts w:asciiTheme="minorHAnsi" w:hAnsiTheme="minorHAnsi" w:cs="Arial"/>
          <w:sz w:val="21"/>
          <w:szCs w:val="21"/>
        </w:rPr>
        <w:t xml:space="preserve">that they </w:t>
      </w:r>
      <w:r w:rsidRPr="000B4731">
        <w:rPr>
          <w:rFonts w:asciiTheme="minorHAnsi" w:hAnsiTheme="minorHAnsi" w:cs="Arial"/>
          <w:sz w:val="21"/>
          <w:szCs w:val="21"/>
        </w:rPr>
        <w:t>had had the opportunity to read</w:t>
      </w:r>
      <w:r w:rsidR="00D93CEE" w:rsidRPr="000B4731">
        <w:rPr>
          <w:rFonts w:asciiTheme="minorHAnsi" w:hAnsiTheme="minorHAnsi" w:cs="Arial"/>
          <w:sz w:val="21"/>
          <w:szCs w:val="21"/>
        </w:rPr>
        <w:t xml:space="preserve"> and digest</w:t>
      </w:r>
      <w:r w:rsidRPr="000B4731">
        <w:rPr>
          <w:rFonts w:asciiTheme="minorHAnsi" w:hAnsiTheme="minorHAnsi" w:cs="Arial"/>
          <w:sz w:val="21"/>
          <w:szCs w:val="21"/>
        </w:rPr>
        <w:t xml:space="preserve"> the detailed report.  That being the case</w:t>
      </w:r>
      <w:r w:rsidR="0041591B" w:rsidRPr="000B4731">
        <w:rPr>
          <w:rFonts w:asciiTheme="minorHAnsi" w:hAnsiTheme="minorHAnsi" w:cs="Arial"/>
          <w:sz w:val="21"/>
          <w:szCs w:val="21"/>
        </w:rPr>
        <w:t>,</w:t>
      </w:r>
      <w:r w:rsidRPr="000B4731">
        <w:rPr>
          <w:rFonts w:asciiTheme="minorHAnsi" w:hAnsiTheme="minorHAnsi" w:cs="Arial"/>
          <w:sz w:val="21"/>
          <w:szCs w:val="21"/>
        </w:rPr>
        <w:t xml:space="preserve"> he invited the Deputy Principal to</w:t>
      </w:r>
      <w:r w:rsidR="00152B2D">
        <w:rPr>
          <w:rFonts w:asciiTheme="minorHAnsi" w:hAnsiTheme="minorHAnsi" w:cs="Arial"/>
          <w:sz w:val="21"/>
          <w:szCs w:val="21"/>
        </w:rPr>
        <w:t xml:space="preserve"> draw the key aspects</w:t>
      </w:r>
      <w:r w:rsidR="0041591B" w:rsidRPr="000B4731">
        <w:rPr>
          <w:rFonts w:asciiTheme="minorHAnsi" w:hAnsiTheme="minorHAnsi" w:cs="Arial"/>
          <w:sz w:val="21"/>
          <w:szCs w:val="21"/>
        </w:rPr>
        <w:t xml:space="preserve"> of the report to members’ attention:</w:t>
      </w:r>
    </w:p>
    <w:p w:rsidR="0041591B" w:rsidRPr="000B4731" w:rsidRDefault="0041591B" w:rsidP="00CE08D0">
      <w:pPr>
        <w:spacing w:after="0"/>
        <w:ind w:left="720" w:hanging="720"/>
        <w:rPr>
          <w:rFonts w:asciiTheme="minorHAnsi" w:hAnsiTheme="minorHAnsi" w:cs="Arial"/>
          <w:sz w:val="21"/>
          <w:szCs w:val="21"/>
        </w:rPr>
      </w:pPr>
    </w:p>
    <w:p w:rsidR="00152B2D" w:rsidRDefault="0041591B" w:rsidP="0041591B">
      <w:pPr>
        <w:pStyle w:val="ListParagraph"/>
        <w:numPr>
          <w:ilvl w:val="0"/>
          <w:numId w:val="37"/>
        </w:numPr>
        <w:rPr>
          <w:rFonts w:asciiTheme="minorHAnsi" w:hAnsiTheme="minorHAnsi" w:cs="Arial"/>
          <w:sz w:val="21"/>
          <w:szCs w:val="21"/>
        </w:rPr>
      </w:pPr>
      <w:r w:rsidRPr="000B4731">
        <w:rPr>
          <w:rFonts w:asciiTheme="minorHAnsi" w:hAnsiTheme="minorHAnsi" w:cs="Arial"/>
          <w:b/>
          <w:sz w:val="21"/>
          <w:szCs w:val="21"/>
        </w:rPr>
        <w:t>OFSTED</w:t>
      </w:r>
      <w:r w:rsidRPr="000B4731">
        <w:rPr>
          <w:rFonts w:asciiTheme="minorHAnsi" w:hAnsiTheme="minorHAnsi" w:cs="Arial"/>
          <w:sz w:val="21"/>
          <w:szCs w:val="21"/>
        </w:rPr>
        <w:t xml:space="preserve"> – </w:t>
      </w:r>
      <w:r w:rsidR="00152B2D">
        <w:rPr>
          <w:rFonts w:asciiTheme="minorHAnsi" w:hAnsiTheme="minorHAnsi" w:cs="Arial"/>
          <w:sz w:val="21"/>
          <w:szCs w:val="21"/>
        </w:rPr>
        <w:t>The Deputy Principal emphasised the fact that this was the last progress report of the current academic year.  With that in mind, he stated that the report was a useful interim self-assessment and provided Governors with assurances on the quality and performance of the curriculum against the Ofsted Common Inspection Framework.  Members were aware that the College had been inspected by Ofsted</w:t>
      </w:r>
      <w:r w:rsidR="00163875">
        <w:rPr>
          <w:rFonts w:asciiTheme="minorHAnsi" w:hAnsiTheme="minorHAnsi" w:cs="Arial"/>
          <w:sz w:val="21"/>
          <w:szCs w:val="21"/>
        </w:rPr>
        <w:t xml:space="preserve"> at the start of the academic year</w:t>
      </w:r>
      <w:r w:rsidR="00152B2D">
        <w:rPr>
          <w:rFonts w:asciiTheme="minorHAnsi" w:hAnsiTheme="minorHAnsi" w:cs="Arial"/>
          <w:sz w:val="21"/>
          <w:szCs w:val="21"/>
        </w:rPr>
        <w:t xml:space="preserve"> in October 2017 and had been awarded the judgement of </w:t>
      </w:r>
      <w:r w:rsidR="00152B2D">
        <w:rPr>
          <w:rFonts w:asciiTheme="minorHAnsi" w:hAnsiTheme="minorHAnsi" w:cs="Arial"/>
          <w:sz w:val="21"/>
          <w:szCs w:val="21"/>
        </w:rPr>
        <w:lastRenderedPageBreak/>
        <w:t xml:space="preserve">‘Outstanding’.  The Deputy Principal reported that, since then, there had been many new strategic initiatives </w:t>
      </w:r>
      <w:r w:rsidR="008B76EA">
        <w:rPr>
          <w:rFonts w:asciiTheme="minorHAnsi" w:hAnsiTheme="minorHAnsi" w:cs="Arial"/>
          <w:sz w:val="21"/>
          <w:szCs w:val="21"/>
        </w:rPr>
        <w:t>(</w:t>
      </w:r>
      <w:r w:rsidR="00152B2D">
        <w:rPr>
          <w:rFonts w:asciiTheme="minorHAnsi" w:hAnsiTheme="minorHAnsi" w:cs="Arial"/>
          <w:sz w:val="21"/>
          <w:szCs w:val="21"/>
        </w:rPr>
        <w:t>i.e. the development of CETC</w:t>
      </w:r>
      <w:r w:rsidR="008B76EA">
        <w:rPr>
          <w:rFonts w:asciiTheme="minorHAnsi" w:hAnsiTheme="minorHAnsi" w:cs="Arial"/>
          <w:sz w:val="21"/>
          <w:szCs w:val="21"/>
        </w:rPr>
        <w:t>) as well as the achievement of additional accolades (</w:t>
      </w:r>
      <w:proofErr w:type="spellStart"/>
      <w:r w:rsidR="008B76EA">
        <w:rPr>
          <w:rFonts w:asciiTheme="minorHAnsi" w:hAnsiTheme="minorHAnsi" w:cs="Arial"/>
          <w:sz w:val="21"/>
          <w:szCs w:val="21"/>
        </w:rPr>
        <w:t>i.e</w:t>
      </w:r>
      <w:proofErr w:type="spellEnd"/>
      <w:r w:rsidR="008B76EA">
        <w:rPr>
          <w:rFonts w:asciiTheme="minorHAnsi" w:hAnsiTheme="minorHAnsi" w:cs="Arial"/>
          <w:sz w:val="21"/>
          <w:szCs w:val="21"/>
        </w:rPr>
        <w:t xml:space="preserve"> Constructing Excellence (SECBE) Award and TEF)</w:t>
      </w:r>
      <w:r w:rsidR="00152B2D">
        <w:rPr>
          <w:rFonts w:asciiTheme="minorHAnsi" w:hAnsiTheme="minorHAnsi" w:cs="Arial"/>
          <w:sz w:val="21"/>
          <w:szCs w:val="21"/>
        </w:rPr>
        <w:t>, as well as a full review of the College’s longer term</w:t>
      </w:r>
      <w:r w:rsidR="008B76EA">
        <w:rPr>
          <w:rFonts w:asciiTheme="minorHAnsi" w:hAnsiTheme="minorHAnsi" w:cs="Arial"/>
          <w:sz w:val="21"/>
          <w:szCs w:val="21"/>
        </w:rPr>
        <w:t xml:space="preserve"> strategic options.  Members were aware</w:t>
      </w:r>
      <w:r w:rsidR="00152B2D">
        <w:rPr>
          <w:rFonts w:asciiTheme="minorHAnsi" w:hAnsiTheme="minorHAnsi" w:cs="Arial"/>
          <w:sz w:val="21"/>
          <w:szCs w:val="21"/>
        </w:rPr>
        <w:t xml:space="preserve">, as discussed under the Risk Register item, </w:t>
      </w:r>
      <w:r w:rsidR="00163875">
        <w:rPr>
          <w:rFonts w:asciiTheme="minorHAnsi" w:hAnsiTheme="minorHAnsi" w:cs="Arial"/>
          <w:sz w:val="21"/>
          <w:szCs w:val="21"/>
        </w:rPr>
        <w:t xml:space="preserve">that </w:t>
      </w:r>
      <w:r w:rsidR="00152B2D">
        <w:rPr>
          <w:rFonts w:asciiTheme="minorHAnsi" w:hAnsiTheme="minorHAnsi" w:cs="Arial"/>
          <w:sz w:val="21"/>
          <w:szCs w:val="21"/>
        </w:rPr>
        <w:t>there had been some</w:t>
      </w:r>
      <w:r w:rsidR="008B76EA">
        <w:rPr>
          <w:rFonts w:asciiTheme="minorHAnsi" w:hAnsiTheme="minorHAnsi" w:cs="Arial"/>
          <w:sz w:val="21"/>
          <w:szCs w:val="21"/>
        </w:rPr>
        <w:t xml:space="preserve"> key personnel changes at a senior and middle management level and, as a result, it had been even more important than ever to focus on quality and student achievement to ensure the College maintained its ‘Outstanding’ status;</w:t>
      </w:r>
      <w:r w:rsidR="008B76EA">
        <w:rPr>
          <w:rFonts w:asciiTheme="minorHAnsi" w:hAnsiTheme="minorHAnsi" w:cs="Arial"/>
          <w:sz w:val="21"/>
          <w:szCs w:val="21"/>
        </w:rPr>
        <w:br/>
      </w:r>
    </w:p>
    <w:p w:rsidR="00152B2D" w:rsidRDefault="008B76EA" w:rsidP="0041591B">
      <w:pPr>
        <w:pStyle w:val="ListParagraph"/>
        <w:numPr>
          <w:ilvl w:val="0"/>
          <w:numId w:val="37"/>
        </w:numPr>
        <w:rPr>
          <w:rFonts w:asciiTheme="minorHAnsi" w:hAnsiTheme="minorHAnsi" w:cs="Arial"/>
          <w:sz w:val="21"/>
          <w:szCs w:val="21"/>
        </w:rPr>
      </w:pPr>
      <w:r>
        <w:rPr>
          <w:rFonts w:asciiTheme="minorHAnsi" w:hAnsiTheme="minorHAnsi" w:cs="Arial"/>
          <w:b/>
          <w:sz w:val="21"/>
          <w:szCs w:val="21"/>
        </w:rPr>
        <w:t>Current Position</w:t>
      </w:r>
      <w:r>
        <w:rPr>
          <w:rFonts w:asciiTheme="minorHAnsi" w:hAnsiTheme="minorHAnsi" w:cs="Arial"/>
          <w:sz w:val="21"/>
          <w:szCs w:val="21"/>
        </w:rPr>
        <w:t xml:space="preserve"> – Members were advised that there were some areas in which performance had declined marginally but the fundamental key judgement of leadership and management</w:t>
      </w:r>
      <w:r w:rsidR="00972626">
        <w:rPr>
          <w:rFonts w:asciiTheme="minorHAnsi" w:hAnsiTheme="minorHAnsi" w:cs="Arial"/>
          <w:sz w:val="21"/>
          <w:szCs w:val="21"/>
        </w:rPr>
        <w:t>, quality of teaching and learning, student personal development behaviour and welfare and outcomes for learners were all still ‘Outstanding’;</w:t>
      </w:r>
      <w:r w:rsidR="00972626">
        <w:rPr>
          <w:rFonts w:asciiTheme="minorHAnsi" w:hAnsiTheme="minorHAnsi" w:cs="Arial"/>
          <w:sz w:val="21"/>
          <w:szCs w:val="21"/>
        </w:rPr>
        <w:br/>
      </w:r>
    </w:p>
    <w:p w:rsidR="00193C8A" w:rsidRDefault="00972626" w:rsidP="00163875">
      <w:pPr>
        <w:pStyle w:val="ListParagraph"/>
        <w:numPr>
          <w:ilvl w:val="0"/>
          <w:numId w:val="37"/>
        </w:numPr>
        <w:ind w:left="1418" w:hanging="698"/>
        <w:rPr>
          <w:rFonts w:asciiTheme="minorHAnsi" w:hAnsiTheme="minorHAnsi" w:cs="Arial"/>
          <w:sz w:val="21"/>
          <w:szCs w:val="21"/>
        </w:rPr>
      </w:pPr>
      <w:r>
        <w:rPr>
          <w:rFonts w:asciiTheme="minorHAnsi" w:hAnsiTheme="minorHAnsi" w:cs="Arial"/>
          <w:b/>
          <w:sz w:val="21"/>
          <w:szCs w:val="21"/>
        </w:rPr>
        <w:t>Areas of marginal decline</w:t>
      </w:r>
      <w:r>
        <w:rPr>
          <w:rFonts w:asciiTheme="minorHAnsi" w:hAnsiTheme="minorHAnsi" w:cs="Arial"/>
          <w:sz w:val="21"/>
          <w:szCs w:val="21"/>
        </w:rPr>
        <w:t>:</w:t>
      </w:r>
      <w:r>
        <w:rPr>
          <w:rFonts w:asciiTheme="minorHAnsi" w:hAnsiTheme="minorHAnsi" w:cs="Arial"/>
          <w:sz w:val="21"/>
          <w:szCs w:val="21"/>
        </w:rPr>
        <w:br/>
        <w:t>-  retention of Level 2 adults;</w:t>
      </w:r>
      <w:r>
        <w:rPr>
          <w:rFonts w:asciiTheme="minorHAnsi" w:hAnsiTheme="minorHAnsi" w:cs="Arial"/>
          <w:sz w:val="21"/>
          <w:szCs w:val="21"/>
        </w:rPr>
        <w:br/>
        <w:t xml:space="preserve">-  </w:t>
      </w:r>
      <w:r w:rsidR="00163875">
        <w:rPr>
          <w:rFonts w:asciiTheme="minorHAnsi" w:hAnsiTheme="minorHAnsi" w:cs="Arial"/>
          <w:sz w:val="21"/>
          <w:szCs w:val="21"/>
        </w:rPr>
        <w:t xml:space="preserve">a </w:t>
      </w:r>
      <w:r>
        <w:rPr>
          <w:rFonts w:asciiTheme="minorHAnsi" w:hAnsiTheme="minorHAnsi" w:cs="Arial"/>
          <w:sz w:val="21"/>
          <w:szCs w:val="21"/>
        </w:rPr>
        <w:t xml:space="preserve">small dip in forecast outcomes for apprentices although </w:t>
      </w:r>
      <w:r w:rsidR="00163875">
        <w:rPr>
          <w:rFonts w:asciiTheme="minorHAnsi" w:hAnsiTheme="minorHAnsi" w:cs="Arial"/>
          <w:sz w:val="21"/>
          <w:szCs w:val="21"/>
        </w:rPr>
        <w:t xml:space="preserve">members noted that they were </w:t>
      </w:r>
      <w:r>
        <w:rPr>
          <w:rFonts w:asciiTheme="minorHAnsi" w:hAnsiTheme="minorHAnsi" w:cs="Arial"/>
          <w:sz w:val="21"/>
          <w:szCs w:val="21"/>
        </w:rPr>
        <w:t>still above national averages;</w:t>
      </w:r>
      <w:r>
        <w:rPr>
          <w:rFonts w:asciiTheme="minorHAnsi" w:hAnsiTheme="minorHAnsi" w:cs="Arial"/>
          <w:sz w:val="21"/>
          <w:szCs w:val="21"/>
        </w:rPr>
        <w:br/>
        <w:t>-  the predicted reduction in Maths GCSE achievement was due to a reduced retention rate when compared to 2016/2017.</w:t>
      </w:r>
      <w:r>
        <w:rPr>
          <w:rFonts w:asciiTheme="minorHAnsi" w:hAnsiTheme="minorHAnsi" w:cs="Arial"/>
          <w:sz w:val="21"/>
          <w:szCs w:val="21"/>
        </w:rPr>
        <w:br/>
      </w:r>
      <w:r>
        <w:rPr>
          <w:rFonts w:asciiTheme="minorHAnsi" w:hAnsiTheme="minorHAnsi" w:cs="Arial"/>
          <w:sz w:val="21"/>
          <w:szCs w:val="21"/>
        </w:rPr>
        <w:br/>
        <w:t xml:space="preserve">Governors explored the reason for the adult retention rate.  The Deputy Principal stated that it had been tracked back to the </w:t>
      </w:r>
      <w:r w:rsidR="00193C8A">
        <w:rPr>
          <w:rFonts w:asciiTheme="minorHAnsi" w:hAnsiTheme="minorHAnsi" w:cs="Arial"/>
          <w:sz w:val="21"/>
          <w:szCs w:val="21"/>
        </w:rPr>
        <w:t>selection and interview process and IAG.  He reported that the recruitment process had been changed and</w:t>
      </w:r>
      <w:r w:rsidR="00163875">
        <w:rPr>
          <w:rFonts w:asciiTheme="minorHAnsi" w:hAnsiTheme="minorHAnsi" w:cs="Arial"/>
          <w:sz w:val="21"/>
          <w:szCs w:val="21"/>
        </w:rPr>
        <w:t xml:space="preserve"> was now more selective.  He added that,</w:t>
      </w:r>
      <w:r w:rsidR="00193C8A">
        <w:rPr>
          <w:rFonts w:asciiTheme="minorHAnsi" w:hAnsiTheme="minorHAnsi" w:cs="Arial"/>
          <w:sz w:val="21"/>
          <w:szCs w:val="21"/>
        </w:rPr>
        <w:t xml:space="preserve"> although there had been a reduction in enrolments</w:t>
      </w:r>
      <w:r w:rsidR="00163875">
        <w:rPr>
          <w:rFonts w:asciiTheme="minorHAnsi" w:hAnsiTheme="minorHAnsi" w:cs="Arial"/>
          <w:sz w:val="21"/>
          <w:szCs w:val="21"/>
        </w:rPr>
        <w:t>,</w:t>
      </w:r>
      <w:r w:rsidR="00193C8A">
        <w:rPr>
          <w:rFonts w:asciiTheme="minorHAnsi" w:hAnsiTheme="minorHAnsi" w:cs="Arial"/>
          <w:sz w:val="21"/>
          <w:szCs w:val="21"/>
        </w:rPr>
        <w:t xml:space="preserve"> better retention had meant that the College had not lost out too much financially.</w:t>
      </w:r>
      <w:r w:rsidR="007169C6">
        <w:rPr>
          <w:rFonts w:asciiTheme="minorHAnsi" w:hAnsiTheme="minorHAnsi" w:cs="Arial"/>
          <w:sz w:val="21"/>
          <w:szCs w:val="21"/>
        </w:rPr>
        <w:br/>
      </w:r>
    </w:p>
    <w:p w:rsidR="00972626" w:rsidRDefault="007169C6" w:rsidP="0041591B">
      <w:pPr>
        <w:pStyle w:val="ListParagraph"/>
        <w:numPr>
          <w:ilvl w:val="0"/>
          <w:numId w:val="37"/>
        </w:numPr>
        <w:rPr>
          <w:rFonts w:asciiTheme="minorHAnsi" w:hAnsiTheme="minorHAnsi" w:cs="Arial"/>
          <w:sz w:val="21"/>
          <w:szCs w:val="21"/>
        </w:rPr>
      </w:pPr>
      <w:r>
        <w:rPr>
          <w:rFonts w:asciiTheme="minorHAnsi" w:hAnsiTheme="minorHAnsi" w:cs="Arial"/>
          <w:b/>
          <w:sz w:val="21"/>
          <w:szCs w:val="21"/>
        </w:rPr>
        <w:t xml:space="preserve">Attendance </w:t>
      </w:r>
      <w:r>
        <w:rPr>
          <w:rFonts w:asciiTheme="minorHAnsi" w:hAnsiTheme="minorHAnsi" w:cs="Arial"/>
          <w:sz w:val="21"/>
          <w:szCs w:val="21"/>
        </w:rPr>
        <w:t>–</w:t>
      </w:r>
      <w:r w:rsidR="00163875">
        <w:rPr>
          <w:rFonts w:asciiTheme="minorHAnsi" w:hAnsiTheme="minorHAnsi" w:cs="Arial"/>
          <w:sz w:val="21"/>
          <w:szCs w:val="21"/>
        </w:rPr>
        <w:t xml:space="preserve"> Overall </w:t>
      </w:r>
      <w:r>
        <w:rPr>
          <w:rFonts w:asciiTheme="minorHAnsi" w:hAnsiTheme="minorHAnsi" w:cs="Arial"/>
          <w:sz w:val="21"/>
          <w:szCs w:val="21"/>
        </w:rPr>
        <w:t>88% (compared to 87.4% in 2016/2017</w:t>
      </w:r>
      <w:r w:rsidR="007A1A48">
        <w:rPr>
          <w:rFonts w:asciiTheme="minorHAnsi" w:hAnsiTheme="minorHAnsi" w:cs="Arial"/>
          <w:sz w:val="21"/>
          <w:szCs w:val="21"/>
        </w:rPr>
        <w:t xml:space="preserve"> and a target of 90%).  Members explored the disparity between the BRC campus and CEMAST.  It was noted that there appeared to be a correlation where there had been management issues in departments;</w:t>
      </w:r>
      <w:r>
        <w:rPr>
          <w:rFonts w:asciiTheme="minorHAnsi" w:hAnsiTheme="minorHAnsi" w:cs="Arial"/>
          <w:sz w:val="21"/>
          <w:szCs w:val="21"/>
        </w:rPr>
        <w:br/>
      </w:r>
    </w:p>
    <w:p w:rsidR="007A1A48" w:rsidRDefault="007169C6" w:rsidP="0041591B">
      <w:pPr>
        <w:pStyle w:val="ListParagraph"/>
        <w:numPr>
          <w:ilvl w:val="0"/>
          <w:numId w:val="37"/>
        </w:numPr>
        <w:rPr>
          <w:rFonts w:asciiTheme="minorHAnsi" w:hAnsiTheme="minorHAnsi" w:cs="Arial"/>
          <w:sz w:val="21"/>
          <w:szCs w:val="21"/>
        </w:rPr>
      </w:pPr>
      <w:r>
        <w:rPr>
          <w:rFonts w:asciiTheme="minorHAnsi" w:hAnsiTheme="minorHAnsi" w:cs="Arial"/>
          <w:b/>
          <w:sz w:val="21"/>
          <w:szCs w:val="21"/>
        </w:rPr>
        <w:t xml:space="preserve">Course improvement actions </w:t>
      </w:r>
      <w:r>
        <w:rPr>
          <w:rFonts w:asciiTheme="minorHAnsi" w:hAnsiTheme="minorHAnsi" w:cs="Arial"/>
          <w:sz w:val="21"/>
          <w:szCs w:val="21"/>
        </w:rPr>
        <w:t>– Members were advised that underperformance had been identified in:</w:t>
      </w:r>
      <w:r>
        <w:rPr>
          <w:rFonts w:asciiTheme="minorHAnsi" w:hAnsiTheme="minorHAnsi" w:cs="Arial"/>
          <w:sz w:val="21"/>
          <w:szCs w:val="21"/>
        </w:rPr>
        <w:br/>
        <w:t>-  Sport and Public Services;</w:t>
      </w:r>
      <w:r>
        <w:rPr>
          <w:rFonts w:asciiTheme="minorHAnsi" w:hAnsiTheme="minorHAnsi" w:cs="Arial"/>
          <w:sz w:val="21"/>
          <w:szCs w:val="21"/>
        </w:rPr>
        <w:br/>
        <w:t>-  Construction; and</w:t>
      </w:r>
      <w:r>
        <w:rPr>
          <w:rFonts w:asciiTheme="minorHAnsi" w:hAnsiTheme="minorHAnsi" w:cs="Arial"/>
          <w:sz w:val="21"/>
          <w:szCs w:val="21"/>
        </w:rPr>
        <w:br/>
        <w:t>-  Hair and Beauty.</w:t>
      </w:r>
      <w:r>
        <w:rPr>
          <w:rFonts w:asciiTheme="minorHAnsi" w:hAnsiTheme="minorHAnsi" w:cs="Arial"/>
          <w:sz w:val="21"/>
          <w:szCs w:val="21"/>
        </w:rPr>
        <w:br/>
        <w:t>Members reviewed and noted the actions to improve underperformance outlined on page 9 of the report.</w:t>
      </w:r>
      <w:r w:rsidR="007A1A48">
        <w:rPr>
          <w:rFonts w:asciiTheme="minorHAnsi" w:hAnsiTheme="minorHAnsi" w:cs="Arial"/>
          <w:sz w:val="21"/>
          <w:szCs w:val="21"/>
        </w:rPr>
        <w:br/>
      </w:r>
    </w:p>
    <w:p w:rsidR="007169C6" w:rsidRDefault="007A1A48" w:rsidP="0041591B">
      <w:pPr>
        <w:pStyle w:val="ListParagraph"/>
        <w:numPr>
          <w:ilvl w:val="0"/>
          <w:numId w:val="37"/>
        </w:numPr>
        <w:rPr>
          <w:rFonts w:asciiTheme="minorHAnsi" w:hAnsiTheme="minorHAnsi" w:cs="Arial"/>
          <w:sz w:val="21"/>
          <w:szCs w:val="21"/>
        </w:rPr>
      </w:pPr>
      <w:r>
        <w:rPr>
          <w:rFonts w:asciiTheme="minorHAnsi" w:hAnsiTheme="minorHAnsi" w:cs="Arial"/>
          <w:b/>
          <w:sz w:val="21"/>
          <w:szCs w:val="21"/>
        </w:rPr>
        <w:t>Key areas for development from IQRs carried out to date</w:t>
      </w:r>
      <w:r>
        <w:rPr>
          <w:rFonts w:asciiTheme="minorHAnsi" w:hAnsiTheme="minorHAnsi" w:cs="Arial"/>
          <w:sz w:val="21"/>
          <w:szCs w:val="21"/>
        </w:rPr>
        <w:t xml:space="preserve"> – Members reviewed and noted the key areas for development as outlined on page 14 of the report;</w:t>
      </w:r>
      <w:r>
        <w:rPr>
          <w:rFonts w:asciiTheme="minorHAnsi" w:hAnsiTheme="minorHAnsi" w:cs="Arial"/>
          <w:sz w:val="21"/>
          <w:szCs w:val="21"/>
        </w:rPr>
        <w:br/>
      </w:r>
    </w:p>
    <w:p w:rsidR="00423184" w:rsidRDefault="006D1592" w:rsidP="0041591B">
      <w:pPr>
        <w:pStyle w:val="ListParagraph"/>
        <w:numPr>
          <w:ilvl w:val="0"/>
          <w:numId w:val="37"/>
        </w:numPr>
        <w:rPr>
          <w:rFonts w:asciiTheme="minorHAnsi" w:hAnsiTheme="minorHAnsi" w:cs="Arial"/>
          <w:sz w:val="21"/>
          <w:szCs w:val="21"/>
        </w:rPr>
      </w:pPr>
      <w:r w:rsidRPr="000B4731">
        <w:rPr>
          <w:rFonts w:asciiTheme="minorHAnsi" w:hAnsiTheme="minorHAnsi" w:cs="Arial"/>
          <w:b/>
          <w:sz w:val="21"/>
          <w:szCs w:val="21"/>
        </w:rPr>
        <w:t>Work Experience</w:t>
      </w:r>
      <w:r w:rsidRPr="000B4731">
        <w:rPr>
          <w:rFonts w:asciiTheme="minorHAnsi" w:hAnsiTheme="minorHAnsi" w:cs="Arial"/>
          <w:sz w:val="21"/>
          <w:szCs w:val="21"/>
        </w:rPr>
        <w:t xml:space="preserve"> – Members noted that </w:t>
      </w:r>
      <w:r w:rsidR="00423184">
        <w:rPr>
          <w:rFonts w:asciiTheme="minorHAnsi" w:hAnsiTheme="minorHAnsi" w:cs="Arial"/>
          <w:sz w:val="21"/>
          <w:szCs w:val="21"/>
        </w:rPr>
        <w:t>67.4</w:t>
      </w:r>
      <w:r w:rsidRPr="000B4731">
        <w:rPr>
          <w:rFonts w:asciiTheme="minorHAnsi" w:hAnsiTheme="minorHAnsi" w:cs="Arial"/>
          <w:sz w:val="21"/>
          <w:szCs w:val="21"/>
        </w:rPr>
        <w:t>% of all College students had taken part in external work placements</w:t>
      </w:r>
      <w:r w:rsidR="00423184">
        <w:rPr>
          <w:rFonts w:asciiTheme="minorHAnsi" w:hAnsiTheme="minorHAnsi" w:cs="Arial"/>
          <w:sz w:val="21"/>
          <w:szCs w:val="21"/>
        </w:rPr>
        <w:t xml:space="preserve"> which represented an increase of 2.9%.  It was noted that significant work remained albeit clear plans were in place to achieve the in-year target of 80%;</w:t>
      </w:r>
      <w:r w:rsidR="00423184">
        <w:rPr>
          <w:rFonts w:asciiTheme="minorHAnsi" w:hAnsiTheme="minorHAnsi" w:cs="Arial"/>
          <w:sz w:val="21"/>
          <w:szCs w:val="21"/>
        </w:rPr>
        <w:br/>
      </w:r>
    </w:p>
    <w:p w:rsidR="00423184" w:rsidRDefault="00423184" w:rsidP="0041591B">
      <w:pPr>
        <w:pStyle w:val="ListParagraph"/>
        <w:numPr>
          <w:ilvl w:val="0"/>
          <w:numId w:val="37"/>
        </w:numPr>
        <w:rPr>
          <w:rFonts w:asciiTheme="minorHAnsi" w:hAnsiTheme="minorHAnsi" w:cs="Arial"/>
          <w:sz w:val="21"/>
          <w:szCs w:val="21"/>
        </w:rPr>
      </w:pPr>
      <w:r>
        <w:rPr>
          <w:rFonts w:asciiTheme="minorHAnsi" w:hAnsiTheme="minorHAnsi" w:cs="Arial"/>
          <w:b/>
          <w:sz w:val="21"/>
          <w:szCs w:val="21"/>
        </w:rPr>
        <w:t>Traineeships</w:t>
      </w:r>
      <w:r w:rsidR="00387EF1">
        <w:rPr>
          <w:rFonts w:asciiTheme="minorHAnsi" w:hAnsiTheme="minorHAnsi" w:cs="Arial"/>
          <w:b/>
          <w:sz w:val="21"/>
          <w:szCs w:val="21"/>
        </w:rPr>
        <w:t xml:space="preserve"> </w:t>
      </w:r>
      <w:r w:rsidR="00387EF1">
        <w:rPr>
          <w:rFonts w:asciiTheme="minorHAnsi" w:hAnsiTheme="minorHAnsi" w:cs="Arial"/>
          <w:sz w:val="21"/>
          <w:szCs w:val="21"/>
        </w:rPr>
        <w:t>– Members noted that in-year achievement was 57.1% an</w:t>
      </w:r>
      <w:r w:rsidR="00163875">
        <w:rPr>
          <w:rFonts w:asciiTheme="minorHAnsi" w:hAnsiTheme="minorHAnsi" w:cs="Arial"/>
          <w:sz w:val="21"/>
          <w:szCs w:val="21"/>
        </w:rPr>
        <w:t>d recruitment was the same compared to</w:t>
      </w:r>
      <w:r w:rsidR="00387EF1">
        <w:rPr>
          <w:rFonts w:asciiTheme="minorHAnsi" w:hAnsiTheme="minorHAnsi" w:cs="Arial"/>
          <w:sz w:val="21"/>
          <w:szCs w:val="21"/>
        </w:rPr>
        <w:t xml:space="preserve"> 2016/2017.</w:t>
      </w:r>
    </w:p>
    <w:p w:rsidR="00E4720B" w:rsidRPr="000B4731" w:rsidRDefault="00DA7B1C" w:rsidP="00CE08D0">
      <w:pPr>
        <w:spacing w:after="0"/>
        <w:ind w:left="720"/>
        <w:rPr>
          <w:rFonts w:asciiTheme="minorHAnsi" w:hAnsiTheme="minorHAnsi" w:cs="Arial"/>
          <w:sz w:val="21"/>
          <w:szCs w:val="21"/>
        </w:rPr>
      </w:pPr>
      <w:r w:rsidRPr="000B4731">
        <w:rPr>
          <w:rFonts w:asciiTheme="minorHAnsi" w:hAnsiTheme="minorHAnsi" w:cs="Arial"/>
          <w:sz w:val="21"/>
          <w:szCs w:val="21"/>
        </w:rPr>
        <w:br/>
      </w:r>
      <w:r w:rsidR="00E4720B" w:rsidRPr="000B4731">
        <w:rPr>
          <w:rFonts w:asciiTheme="minorHAnsi" w:hAnsiTheme="minorHAnsi" w:cs="Arial"/>
          <w:sz w:val="21"/>
          <w:szCs w:val="21"/>
        </w:rPr>
        <w:t>The Chair extended his thanks for the detailed report and all the work which had gone into preparing it.</w:t>
      </w:r>
    </w:p>
    <w:p w:rsidR="00E4720B" w:rsidRPr="000B4731" w:rsidRDefault="00E4720B" w:rsidP="00CE08D0">
      <w:pPr>
        <w:spacing w:after="0"/>
        <w:ind w:left="720"/>
        <w:rPr>
          <w:rFonts w:asciiTheme="minorHAnsi" w:hAnsiTheme="minorHAnsi" w:cs="Arial"/>
          <w:sz w:val="21"/>
          <w:szCs w:val="21"/>
        </w:rPr>
      </w:pPr>
    </w:p>
    <w:p w:rsidR="00003434" w:rsidRDefault="00003434" w:rsidP="00CE08D0">
      <w:pPr>
        <w:spacing w:after="0"/>
        <w:ind w:left="720"/>
        <w:rPr>
          <w:rFonts w:asciiTheme="minorHAnsi" w:hAnsiTheme="minorHAnsi" w:cs="Arial"/>
          <w:b/>
          <w:sz w:val="21"/>
          <w:szCs w:val="21"/>
        </w:rPr>
      </w:pPr>
      <w:r w:rsidRPr="000B4731">
        <w:rPr>
          <w:rFonts w:asciiTheme="minorHAnsi" w:hAnsiTheme="minorHAnsi" w:cs="Arial"/>
          <w:b/>
          <w:sz w:val="21"/>
          <w:szCs w:val="21"/>
        </w:rPr>
        <w:t>Members of the Committee reviewed and noted the contents of the termly Report</w:t>
      </w:r>
      <w:r w:rsidR="00C436E2">
        <w:rPr>
          <w:rFonts w:asciiTheme="minorHAnsi" w:hAnsiTheme="minorHAnsi" w:cs="Arial"/>
          <w:b/>
          <w:sz w:val="21"/>
          <w:szCs w:val="21"/>
        </w:rPr>
        <w:t xml:space="preserve"> and the current position</w:t>
      </w:r>
      <w:r w:rsidRPr="000B4731">
        <w:rPr>
          <w:rFonts w:asciiTheme="minorHAnsi" w:hAnsiTheme="minorHAnsi" w:cs="Arial"/>
          <w:b/>
          <w:sz w:val="21"/>
          <w:szCs w:val="21"/>
        </w:rPr>
        <w:t xml:space="preserve">. </w:t>
      </w:r>
    </w:p>
    <w:p w:rsidR="00163875" w:rsidRPr="000B4731" w:rsidRDefault="00163875" w:rsidP="00CE08D0">
      <w:pPr>
        <w:spacing w:after="0"/>
        <w:ind w:left="720"/>
        <w:rPr>
          <w:rFonts w:asciiTheme="minorHAnsi" w:hAnsiTheme="minorHAnsi" w:cs="Arial"/>
          <w:b/>
          <w:sz w:val="21"/>
          <w:szCs w:val="21"/>
        </w:rPr>
      </w:pPr>
      <w:bookmarkStart w:id="0" w:name="_GoBack"/>
      <w:bookmarkEnd w:id="0"/>
    </w:p>
    <w:p w:rsidR="00F97B3D" w:rsidRPr="000B4731" w:rsidRDefault="00F97B3D" w:rsidP="00CE08D0">
      <w:pPr>
        <w:spacing w:after="0"/>
        <w:ind w:left="720"/>
        <w:rPr>
          <w:rFonts w:asciiTheme="minorHAnsi" w:hAnsiTheme="minorHAnsi" w:cs="Arial"/>
          <w:sz w:val="21"/>
          <w:szCs w:val="21"/>
        </w:rPr>
      </w:pPr>
    </w:p>
    <w:p w:rsidR="00350F69" w:rsidRDefault="00FC574F" w:rsidP="00CE08D0">
      <w:pPr>
        <w:spacing w:after="0"/>
        <w:rPr>
          <w:rFonts w:asciiTheme="minorHAnsi" w:hAnsiTheme="minorHAnsi" w:cs="Arial"/>
          <w:bCs/>
          <w:sz w:val="21"/>
          <w:szCs w:val="21"/>
        </w:rPr>
      </w:pPr>
      <w:r>
        <w:rPr>
          <w:rFonts w:asciiTheme="minorHAnsi" w:hAnsiTheme="minorHAnsi" w:cs="Arial"/>
          <w:b/>
          <w:bCs/>
          <w:sz w:val="21"/>
          <w:szCs w:val="21"/>
        </w:rPr>
        <w:t>20/18</w:t>
      </w:r>
      <w:r w:rsidR="00E300E2" w:rsidRPr="000B4731">
        <w:rPr>
          <w:rFonts w:asciiTheme="minorHAnsi" w:hAnsiTheme="minorHAnsi" w:cs="Arial"/>
          <w:b/>
          <w:bCs/>
          <w:sz w:val="21"/>
          <w:szCs w:val="21"/>
        </w:rPr>
        <w:tab/>
      </w:r>
      <w:r>
        <w:rPr>
          <w:rFonts w:asciiTheme="minorHAnsi" w:hAnsiTheme="minorHAnsi" w:cs="Arial"/>
          <w:b/>
          <w:bCs/>
          <w:sz w:val="21"/>
          <w:szCs w:val="21"/>
        </w:rPr>
        <w:t xml:space="preserve">Policies/Strategies for consideration and review </w:t>
      </w:r>
    </w:p>
    <w:p w:rsidR="00FC574F" w:rsidRDefault="00FC574F" w:rsidP="00CE08D0">
      <w:pPr>
        <w:spacing w:after="0"/>
        <w:rPr>
          <w:rFonts w:asciiTheme="minorHAnsi" w:hAnsiTheme="minorHAnsi" w:cs="Arial"/>
          <w:bCs/>
          <w:sz w:val="21"/>
          <w:szCs w:val="21"/>
        </w:rPr>
      </w:pPr>
    </w:p>
    <w:p w:rsidR="00FC574F" w:rsidRDefault="00FC574F" w:rsidP="00CE08D0">
      <w:pPr>
        <w:spacing w:after="0"/>
        <w:rPr>
          <w:rFonts w:asciiTheme="minorHAnsi" w:hAnsiTheme="minorHAnsi" w:cs="Arial"/>
          <w:bCs/>
          <w:sz w:val="21"/>
          <w:szCs w:val="21"/>
        </w:rPr>
      </w:pPr>
      <w:r>
        <w:rPr>
          <w:rFonts w:asciiTheme="minorHAnsi" w:hAnsiTheme="minorHAnsi" w:cs="Arial"/>
          <w:bCs/>
          <w:sz w:val="21"/>
          <w:szCs w:val="21"/>
        </w:rPr>
        <w:tab/>
        <w:t>Members of the Committee received the following policies/strategies for consideration and review:</w:t>
      </w:r>
    </w:p>
    <w:p w:rsidR="00FC574F" w:rsidRDefault="00FC574F" w:rsidP="00D10907">
      <w:pPr>
        <w:pStyle w:val="ListParagraph"/>
        <w:numPr>
          <w:ilvl w:val="0"/>
          <w:numId w:val="39"/>
        </w:numPr>
        <w:rPr>
          <w:rFonts w:asciiTheme="minorHAnsi" w:hAnsiTheme="minorHAnsi" w:cs="Arial"/>
          <w:bCs/>
          <w:sz w:val="21"/>
          <w:szCs w:val="21"/>
        </w:rPr>
      </w:pPr>
      <w:r>
        <w:rPr>
          <w:rFonts w:asciiTheme="minorHAnsi" w:hAnsiTheme="minorHAnsi" w:cs="Arial"/>
          <w:b/>
          <w:bCs/>
          <w:sz w:val="21"/>
          <w:szCs w:val="21"/>
        </w:rPr>
        <w:lastRenderedPageBreak/>
        <w:t xml:space="preserve">Observation Policy 2018/2019 </w:t>
      </w:r>
      <w:r w:rsidR="00D10907">
        <w:rPr>
          <w:rFonts w:asciiTheme="minorHAnsi" w:hAnsiTheme="minorHAnsi" w:cs="Arial"/>
          <w:bCs/>
          <w:sz w:val="21"/>
          <w:szCs w:val="21"/>
        </w:rPr>
        <w:t>– Members of the Committee reviewed and considered the Observation Policy 2018/2019.  The Deputy Principal</w:t>
      </w:r>
      <w:r w:rsidR="00A01F72">
        <w:rPr>
          <w:rFonts w:asciiTheme="minorHAnsi" w:hAnsiTheme="minorHAnsi" w:cs="Arial"/>
          <w:bCs/>
          <w:sz w:val="21"/>
          <w:szCs w:val="21"/>
        </w:rPr>
        <w:t xml:space="preserve"> highlighted the purpose of observation which was to:</w:t>
      </w:r>
      <w:r w:rsidR="00A01F72">
        <w:rPr>
          <w:rFonts w:asciiTheme="minorHAnsi" w:hAnsiTheme="minorHAnsi" w:cs="Arial"/>
          <w:bCs/>
          <w:sz w:val="21"/>
          <w:szCs w:val="21"/>
        </w:rPr>
        <w:br/>
        <w:t>-  improve learner outcomes and enhance their experience of learning;</w:t>
      </w:r>
      <w:r w:rsidR="00A01F72">
        <w:rPr>
          <w:rFonts w:asciiTheme="minorHAnsi" w:hAnsiTheme="minorHAnsi" w:cs="Arial"/>
          <w:bCs/>
          <w:sz w:val="21"/>
          <w:szCs w:val="21"/>
        </w:rPr>
        <w:br/>
        <w:t>-  ensure the quality of TL&amp;A was continuously improving;</w:t>
      </w:r>
      <w:r w:rsidR="00A01F72">
        <w:rPr>
          <w:rFonts w:asciiTheme="minorHAnsi" w:hAnsiTheme="minorHAnsi" w:cs="Arial"/>
          <w:bCs/>
          <w:sz w:val="21"/>
          <w:szCs w:val="21"/>
        </w:rPr>
        <w:br/>
        <w:t>-  enable the College to be accurate and aspirational in its self-assessment of TL&amp;A;</w:t>
      </w:r>
      <w:r w:rsidR="00A01F72">
        <w:rPr>
          <w:rFonts w:asciiTheme="minorHAnsi" w:hAnsiTheme="minorHAnsi" w:cs="Arial"/>
          <w:bCs/>
          <w:sz w:val="21"/>
          <w:szCs w:val="21"/>
        </w:rPr>
        <w:br/>
        <w:t>-  positively promote a culture which invited constructive feedback;</w:t>
      </w:r>
      <w:r w:rsidR="00A01F72">
        <w:rPr>
          <w:rFonts w:asciiTheme="minorHAnsi" w:hAnsiTheme="minorHAnsi" w:cs="Arial"/>
          <w:bCs/>
          <w:sz w:val="21"/>
          <w:szCs w:val="21"/>
        </w:rPr>
        <w:br/>
        <w:t>-  promote and compliment the College’s mission of striving for excellence.</w:t>
      </w:r>
      <w:r w:rsidR="00A01F72">
        <w:rPr>
          <w:rFonts w:asciiTheme="minorHAnsi" w:hAnsiTheme="minorHAnsi" w:cs="Arial"/>
          <w:bCs/>
          <w:sz w:val="21"/>
          <w:szCs w:val="21"/>
        </w:rPr>
        <w:br/>
      </w:r>
      <w:r w:rsidR="00A01F72">
        <w:rPr>
          <w:rFonts w:asciiTheme="minorHAnsi" w:hAnsiTheme="minorHAnsi" w:cs="Arial"/>
          <w:bCs/>
          <w:sz w:val="21"/>
          <w:szCs w:val="21"/>
        </w:rPr>
        <w:br/>
        <w:t>The Deputy Principal went on to say that the College had chosen to remain with graded formal observations and that the policy was about good practice and linked in with performance appraisals.</w:t>
      </w:r>
      <w:r w:rsidR="00A01F72">
        <w:rPr>
          <w:rFonts w:asciiTheme="minorHAnsi" w:hAnsiTheme="minorHAnsi" w:cs="Arial"/>
          <w:bCs/>
          <w:sz w:val="21"/>
          <w:szCs w:val="21"/>
        </w:rPr>
        <w:br/>
      </w:r>
      <w:r w:rsidR="00A01F72">
        <w:rPr>
          <w:rFonts w:asciiTheme="minorHAnsi" w:hAnsiTheme="minorHAnsi" w:cs="Arial"/>
          <w:bCs/>
          <w:sz w:val="21"/>
          <w:szCs w:val="21"/>
        </w:rPr>
        <w:br/>
      </w:r>
      <w:r w:rsidR="00A01F72">
        <w:rPr>
          <w:rFonts w:asciiTheme="minorHAnsi" w:hAnsiTheme="minorHAnsi" w:cs="Arial"/>
          <w:b/>
          <w:bCs/>
          <w:sz w:val="21"/>
          <w:szCs w:val="21"/>
        </w:rPr>
        <w:t>Members of the Committee formally endorsed the Observation Policy 2018/2019.</w:t>
      </w:r>
      <w:r w:rsidR="00A01F72">
        <w:rPr>
          <w:rFonts w:asciiTheme="minorHAnsi" w:hAnsiTheme="minorHAnsi" w:cs="Arial"/>
          <w:b/>
          <w:bCs/>
          <w:sz w:val="21"/>
          <w:szCs w:val="21"/>
        </w:rPr>
        <w:br/>
      </w:r>
    </w:p>
    <w:p w:rsidR="00FC574F" w:rsidRDefault="00FC574F" w:rsidP="00FC574F">
      <w:pPr>
        <w:pStyle w:val="ListParagraph"/>
        <w:numPr>
          <w:ilvl w:val="0"/>
          <w:numId w:val="39"/>
        </w:numPr>
        <w:rPr>
          <w:rFonts w:asciiTheme="minorHAnsi" w:hAnsiTheme="minorHAnsi" w:cs="Arial"/>
          <w:bCs/>
          <w:sz w:val="21"/>
          <w:szCs w:val="21"/>
        </w:rPr>
      </w:pPr>
      <w:r>
        <w:rPr>
          <w:rFonts w:asciiTheme="minorHAnsi" w:hAnsiTheme="minorHAnsi" w:cs="Arial"/>
          <w:b/>
          <w:bCs/>
          <w:sz w:val="21"/>
          <w:szCs w:val="21"/>
        </w:rPr>
        <w:t xml:space="preserve">Maths and English Strategy </w:t>
      </w:r>
      <w:r w:rsidR="00A01F72">
        <w:rPr>
          <w:rFonts w:asciiTheme="minorHAnsi" w:hAnsiTheme="minorHAnsi" w:cs="Arial"/>
          <w:bCs/>
          <w:sz w:val="21"/>
          <w:szCs w:val="21"/>
        </w:rPr>
        <w:t>–</w:t>
      </w:r>
      <w:r>
        <w:rPr>
          <w:rFonts w:asciiTheme="minorHAnsi" w:hAnsiTheme="minorHAnsi" w:cs="Arial"/>
          <w:bCs/>
          <w:sz w:val="21"/>
          <w:szCs w:val="21"/>
        </w:rPr>
        <w:t xml:space="preserve"> </w:t>
      </w:r>
      <w:r w:rsidR="00A01F72">
        <w:rPr>
          <w:rFonts w:asciiTheme="minorHAnsi" w:hAnsiTheme="minorHAnsi" w:cs="Arial"/>
          <w:bCs/>
          <w:sz w:val="21"/>
          <w:szCs w:val="21"/>
        </w:rPr>
        <w:t>Members of the Committee received the English and Maths Strategy 2018/2019.  The Deputy Principal spoke to the paper and confirmed that, broadly, the strategy was working and improvements were being secured within these areas.  He referred members to the key strategy changes which had been introduced as outlined on page 6 of the document.</w:t>
      </w:r>
      <w:r w:rsidR="00AC7C12">
        <w:rPr>
          <w:rFonts w:asciiTheme="minorHAnsi" w:hAnsiTheme="minorHAnsi" w:cs="Arial"/>
          <w:bCs/>
          <w:sz w:val="21"/>
          <w:szCs w:val="21"/>
        </w:rPr>
        <w:br/>
      </w:r>
      <w:r w:rsidR="00AC7C12">
        <w:rPr>
          <w:rFonts w:asciiTheme="minorHAnsi" w:hAnsiTheme="minorHAnsi" w:cs="Arial"/>
          <w:bCs/>
          <w:sz w:val="21"/>
          <w:szCs w:val="21"/>
        </w:rPr>
        <w:br/>
      </w:r>
      <w:r w:rsidR="00AC7C12">
        <w:rPr>
          <w:rFonts w:asciiTheme="minorHAnsi" w:hAnsiTheme="minorHAnsi" w:cs="Arial"/>
          <w:b/>
          <w:bCs/>
          <w:sz w:val="21"/>
          <w:szCs w:val="21"/>
        </w:rPr>
        <w:t>Members of the Committee agreed to formally recommend the English and Maths Strategy 2018/2019 for approval by the Corporation at its meeting on the 27</w:t>
      </w:r>
      <w:r w:rsidR="00AC7C12" w:rsidRPr="00AC7C12">
        <w:rPr>
          <w:rFonts w:asciiTheme="minorHAnsi" w:hAnsiTheme="minorHAnsi" w:cs="Arial"/>
          <w:b/>
          <w:bCs/>
          <w:sz w:val="21"/>
          <w:szCs w:val="21"/>
          <w:vertAlign w:val="superscript"/>
        </w:rPr>
        <w:t>th</w:t>
      </w:r>
      <w:r w:rsidR="00AC7C12">
        <w:rPr>
          <w:rFonts w:asciiTheme="minorHAnsi" w:hAnsiTheme="minorHAnsi" w:cs="Arial"/>
          <w:b/>
          <w:bCs/>
          <w:sz w:val="21"/>
          <w:szCs w:val="21"/>
        </w:rPr>
        <w:t xml:space="preserve"> June 2018.</w:t>
      </w:r>
      <w:r>
        <w:rPr>
          <w:rFonts w:asciiTheme="minorHAnsi" w:hAnsiTheme="minorHAnsi" w:cs="Arial"/>
          <w:bCs/>
          <w:sz w:val="21"/>
          <w:szCs w:val="21"/>
        </w:rPr>
        <w:br/>
      </w:r>
    </w:p>
    <w:p w:rsidR="00FC574F" w:rsidRPr="00FC574F" w:rsidRDefault="00FC574F" w:rsidP="00FC574F">
      <w:pPr>
        <w:pStyle w:val="ListParagraph"/>
        <w:numPr>
          <w:ilvl w:val="0"/>
          <w:numId w:val="39"/>
        </w:numPr>
        <w:rPr>
          <w:rFonts w:asciiTheme="minorHAnsi" w:hAnsiTheme="minorHAnsi" w:cs="Arial"/>
          <w:bCs/>
          <w:sz w:val="21"/>
          <w:szCs w:val="21"/>
        </w:rPr>
      </w:pPr>
      <w:r>
        <w:rPr>
          <w:rFonts w:asciiTheme="minorHAnsi" w:hAnsiTheme="minorHAnsi" w:cs="Arial"/>
          <w:b/>
          <w:bCs/>
          <w:sz w:val="21"/>
          <w:szCs w:val="21"/>
        </w:rPr>
        <w:t xml:space="preserve">Assessment Policy </w:t>
      </w:r>
      <w:r w:rsidR="001C48E0">
        <w:rPr>
          <w:rFonts w:asciiTheme="minorHAnsi" w:hAnsiTheme="minorHAnsi" w:cs="Arial"/>
          <w:bCs/>
          <w:sz w:val="21"/>
          <w:szCs w:val="21"/>
        </w:rPr>
        <w:t>–</w:t>
      </w:r>
      <w:r>
        <w:rPr>
          <w:rFonts w:asciiTheme="minorHAnsi" w:hAnsiTheme="minorHAnsi" w:cs="Arial"/>
          <w:bCs/>
          <w:sz w:val="21"/>
          <w:szCs w:val="21"/>
        </w:rPr>
        <w:t xml:space="preserve"> </w:t>
      </w:r>
      <w:r w:rsidR="001C48E0">
        <w:rPr>
          <w:rFonts w:asciiTheme="minorHAnsi" w:hAnsiTheme="minorHAnsi" w:cs="Arial"/>
          <w:bCs/>
          <w:sz w:val="21"/>
          <w:szCs w:val="21"/>
        </w:rPr>
        <w:t>Members of the Committee received the Assessment Policy</w:t>
      </w:r>
      <w:r w:rsidR="00F501F2">
        <w:rPr>
          <w:rFonts w:asciiTheme="minorHAnsi" w:hAnsiTheme="minorHAnsi" w:cs="Arial"/>
          <w:bCs/>
          <w:sz w:val="21"/>
          <w:szCs w:val="21"/>
        </w:rPr>
        <w:t xml:space="preserve"> for consideration and review.  The Deputy Principal advised members that the Policy had been updated to incorporate end point assessments for apprenticeships standards and he referred members to page 8 of the document.</w:t>
      </w:r>
      <w:r w:rsidR="00F501F2">
        <w:rPr>
          <w:rFonts w:asciiTheme="minorHAnsi" w:hAnsiTheme="minorHAnsi" w:cs="Arial"/>
          <w:bCs/>
          <w:sz w:val="21"/>
          <w:szCs w:val="21"/>
        </w:rPr>
        <w:br/>
      </w:r>
      <w:r w:rsidR="00F501F2">
        <w:rPr>
          <w:rFonts w:asciiTheme="minorHAnsi" w:hAnsiTheme="minorHAnsi" w:cs="Arial"/>
          <w:bCs/>
          <w:sz w:val="21"/>
          <w:szCs w:val="21"/>
        </w:rPr>
        <w:br/>
      </w:r>
      <w:r w:rsidR="00F501F2">
        <w:rPr>
          <w:rFonts w:asciiTheme="minorHAnsi" w:hAnsiTheme="minorHAnsi" w:cs="Arial"/>
          <w:b/>
          <w:bCs/>
          <w:sz w:val="21"/>
          <w:szCs w:val="21"/>
        </w:rPr>
        <w:t>Members of the Committee formally endorsed the Assessment Policy.</w:t>
      </w:r>
    </w:p>
    <w:p w:rsidR="00CE08D0" w:rsidRPr="000B4731" w:rsidRDefault="00CE08D0" w:rsidP="00CE08D0">
      <w:pPr>
        <w:spacing w:after="0"/>
        <w:ind w:left="720" w:hanging="720"/>
        <w:rPr>
          <w:rFonts w:asciiTheme="minorHAnsi" w:hAnsiTheme="minorHAnsi"/>
          <w:sz w:val="21"/>
          <w:szCs w:val="21"/>
        </w:rPr>
      </w:pPr>
      <w:r w:rsidRPr="000B4731">
        <w:rPr>
          <w:rFonts w:asciiTheme="minorHAnsi" w:hAnsiTheme="minorHAnsi"/>
          <w:sz w:val="21"/>
          <w:szCs w:val="21"/>
        </w:rPr>
        <w:tab/>
      </w:r>
    </w:p>
    <w:p w:rsidR="00941E10" w:rsidRPr="000B4731" w:rsidRDefault="00FC574F" w:rsidP="00F501F2">
      <w:pPr>
        <w:spacing w:after="0"/>
        <w:ind w:left="720" w:hanging="720"/>
        <w:rPr>
          <w:rFonts w:asciiTheme="minorHAnsi" w:hAnsiTheme="minorHAnsi" w:cs="Arial"/>
          <w:b/>
          <w:bCs/>
          <w:sz w:val="21"/>
          <w:szCs w:val="21"/>
        </w:rPr>
      </w:pPr>
      <w:r>
        <w:rPr>
          <w:rFonts w:asciiTheme="minorHAnsi" w:hAnsiTheme="minorHAnsi" w:cs="Arial"/>
          <w:b/>
          <w:bCs/>
          <w:sz w:val="21"/>
          <w:szCs w:val="21"/>
        </w:rPr>
        <w:t>21/18</w:t>
      </w:r>
      <w:r w:rsidR="00941E10" w:rsidRPr="000B4731">
        <w:rPr>
          <w:rFonts w:asciiTheme="minorHAnsi" w:hAnsiTheme="minorHAnsi" w:cs="Arial"/>
          <w:b/>
          <w:bCs/>
          <w:sz w:val="21"/>
          <w:szCs w:val="21"/>
        </w:rPr>
        <w:tab/>
        <w:t xml:space="preserve">Annual Review and Evaluation </w:t>
      </w:r>
    </w:p>
    <w:p w:rsidR="00941E10" w:rsidRPr="000B4731" w:rsidRDefault="00941E10" w:rsidP="00CE08D0">
      <w:pPr>
        <w:spacing w:after="0"/>
        <w:rPr>
          <w:rFonts w:asciiTheme="minorHAnsi" w:hAnsiTheme="minorHAnsi" w:cs="Arial"/>
          <w:b/>
          <w:bCs/>
          <w:sz w:val="21"/>
          <w:szCs w:val="21"/>
        </w:rPr>
      </w:pPr>
    </w:p>
    <w:p w:rsidR="00FC574F" w:rsidRDefault="000672EE"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r>
      <w:r w:rsidR="00941E10" w:rsidRPr="000B4731">
        <w:rPr>
          <w:rFonts w:asciiTheme="minorHAnsi" w:hAnsiTheme="minorHAnsi" w:cs="Arial"/>
          <w:sz w:val="21"/>
          <w:szCs w:val="21"/>
        </w:rPr>
        <w:t>Members of the Committee undertook the annual review of the Terms of Reference and the Annual Cycle of Committee Business.</w:t>
      </w:r>
      <w:r w:rsidR="00A95830" w:rsidRPr="000B4731">
        <w:rPr>
          <w:rFonts w:asciiTheme="minorHAnsi" w:hAnsiTheme="minorHAnsi" w:cs="Arial"/>
          <w:sz w:val="21"/>
          <w:szCs w:val="21"/>
        </w:rPr>
        <w:t xml:space="preserve">  No amendments were </w:t>
      </w:r>
      <w:r w:rsidR="003D4C1B" w:rsidRPr="000B4731">
        <w:rPr>
          <w:rFonts w:asciiTheme="minorHAnsi" w:hAnsiTheme="minorHAnsi" w:cs="Arial"/>
          <w:sz w:val="21"/>
          <w:szCs w:val="21"/>
        </w:rPr>
        <w:t xml:space="preserve">proposed </w:t>
      </w:r>
      <w:r w:rsidR="00D32ECA">
        <w:rPr>
          <w:rFonts w:asciiTheme="minorHAnsi" w:hAnsiTheme="minorHAnsi" w:cs="Arial"/>
          <w:sz w:val="21"/>
          <w:szCs w:val="21"/>
        </w:rPr>
        <w:t>for the 2018/2019 year</w:t>
      </w:r>
      <w:r w:rsidR="008E696A">
        <w:rPr>
          <w:rFonts w:asciiTheme="minorHAnsi" w:hAnsiTheme="minorHAnsi" w:cs="Arial"/>
          <w:sz w:val="21"/>
          <w:szCs w:val="21"/>
        </w:rPr>
        <w:t>.</w:t>
      </w:r>
    </w:p>
    <w:p w:rsidR="00FA11E1" w:rsidRPr="000B4731" w:rsidRDefault="00FA11E1" w:rsidP="00CE08D0">
      <w:pPr>
        <w:spacing w:after="0"/>
        <w:ind w:left="720"/>
        <w:rPr>
          <w:rFonts w:asciiTheme="minorHAnsi" w:hAnsiTheme="minorHAnsi" w:cs="Arial"/>
          <w:sz w:val="21"/>
          <w:szCs w:val="21"/>
        </w:rPr>
      </w:pPr>
    </w:p>
    <w:p w:rsidR="00941E10" w:rsidRPr="000B4731" w:rsidRDefault="000672EE" w:rsidP="00CE08D0">
      <w:pPr>
        <w:spacing w:after="0"/>
        <w:ind w:left="720" w:hanging="720"/>
        <w:rPr>
          <w:rFonts w:asciiTheme="minorHAnsi" w:hAnsiTheme="minorHAnsi" w:cs="Arial"/>
          <w:sz w:val="21"/>
          <w:szCs w:val="21"/>
        </w:rPr>
      </w:pPr>
      <w:r w:rsidRPr="000B4731">
        <w:rPr>
          <w:rFonts w:asciiTheme="minorHAnsi" w:hAnsiTheme="minorHAnsi" w:cs="Arial"/>
          <w:sz w:val="21"/>
          <w:szCs w:val="21"/>
        </w:rPr>
        <w:tab/>
      </w:r>
      <w:r w:rsidR="00941E10" w:rsidRPr="000B4731">
        <w:rPr>
          <w:rFonts w:asciiTheme="minorHAnsi" w:hAnsiTheme="minorHAnsi" w:cs="Arial"/>
          <w:sz w:val="21"/>
          <w:szCs w:val="21"/>
        </w:rPr>
        <w:t xml:space="preserve">In addition, members undertook an annual review of the performance of the Committee against the </w:t>
      </w:r>
      <w:r w:rsidR="00FC574F">
        <w:rPr>
          <w:rFonts w:asciiTheme="minorHAnsi" w:hAnsiTheme="minorHAnsi" w:cs="Arial"/>
          <w:sz w:val="21"/>
          <w:szCs w:val="21"/>
        </w:rPr>
        <w:t>Code of Goo</w:t>
      </w:r>
      <w:r w:rsidR="00D32ECA">
        <w:rPr>
          <w:rFonts w:asciiTheme="minorHAnsi" w:hAnsiTheme="minorHAnsi" w:cs="Arial"/>
          <w:sz w:val="21"/>
          <w:szCs w:val="21"/>
        </w:rPr>
        <w:t>d Governance.  The Chair requested that</w:t>
      </w:r>
      <w:r w:rsidR="00FC574F">
        <w:rPr>
          <w:rFonts w:asciiTheme="minorHAnsi" w:hAnsiTheme="minorHAnsi" w:cs="Arial"/>
          <w:sz w:val="21"/>
          <w:szCs w:val="21"/>
        </w:rPr>
        <w:t xml:space="preserve"> any feedback/suggested action</w:t>
      </w:r>
      <w:r w:rsidR="008E696A">
        <w:rPr>
          <w:rFonts w:asciiTheme="minorHAnsi" w:hAnsiTheme="minorHAnsi" w:cs="Arial"/>
          <w:sz w:val="21"/>
          <w:szCs w:val="21"/>
        </w:rPr>
        <w:t xml:space="preserve"> to be taken to secure improvement</w:t>
      </w:r>
      <w:r w:rsidR="00D32ECA">
        <w:rPr>
          <w:rFonts w:asciiTheme="minorHAnsi" w:hAnsiTheme="minorHAnsi" w:cs="Arial"/>
          <w:sz w:val="21"/>
          <w:szCs w:val="21"/>
        </w:rPr>
        <w:t>s</w:t>
      </w:r>
      <w:r w:rsidR="008E696A">
        <w:rPr>
          <w:rFonts w:asciiTheme="minorHAnsi" w:hAnsiTheme="minorHAnsi" w:cs="Arial"/>
          <w:sz w:val="21"/>
          <w:szCs w:val="21"/>
        </w:rPr>
        <w:t xml:space="preserve"> be emailed to him by the 4</w:t>
      </w:r>
      <w:r w:rsidR="008E696A" w:rsidRPr="008E696A">
        <w:rPr>
          <w:rFonts w:asciiTheme="minorHAnsi" w:hAnsiTheme="minorHAnsi" w:cs="Arial"/>
          <w:sz w:val="21"/>
          <w:szCs w:val="21"/>
          <w:vertAlign w:val="superscript"/>
        </w:rPr>
        <w:t>th</w:t>
      </w:r>
      <w:r w:rsidR="008E696A">
        <w:rPr>
          <w:rFonts w:asciiTheme="minorHAnsi" w:hAnsiTheme="minorHAnsi" w:cs="Arial"/>
          <w:sz w:val="21"/>
          <w:szCs w:val="21"/>
        </w:rPr>
        <w:t xml:space="preserve"> June 2018.</w:t>
      </w:r>
    </w:p>
    <w:p w:rsidR="00E4720B" w:rsidRPr="000B4731" w:rsidRDefault="00E4720B" w:rsidP="00CE08D0">
      <w:pPr>
        <w:spacing w:after="0"/>
        <w:ind w:left="720" w:hanging="720"/>
        <w:rPr>
          <w:rFonts w:asciiTheme="minorHAnsi" w:hAnsiTheme="minorHAnsi" w:cs="Arial"/>
          <w:b/>
          <w:sz w:val="21"/>
          <w:szCs w:val="21"/>
        </w:rPr>
      </w:pPr>
    </w:p>
    <w:p w:rsidR="00941E10" w:rsidRPr="000B4731" w:rsidRDefault="00FC574F" w:rsidP="00CE08D0">
      <w:pPr>
        <w:spacing w:after="0"/>
        <w:ind w:left="720" w:hanging="720"/>
        <w:rPr>
          <w:rFonts w:asciiTheme="minorHAnsi" w:hAnsiTheme="minorHAnsi" w:cs="Arial"/>
          <w:b/>
          <w:sz w:val="21"/>
          <w:szCs w:val="21"/>
        </w:rPr>
      </w:pPr>
      <w:r>
        <w:rPr>
          <w:rFonts w:asciiTheme="minorHAnsi" w:hAnsiTheme="minorHAnsi" w:cs="Arial"/>
          <w:b/>
          <w:sz w:val="21"/>
          <w:szCs w:val="21"/>
        </w:rPr>
        <w:t>22/18</w:t>
      </w:r>
      <w:r w:rsidR="000732BA" w:rsidRPr="000B4731">
        <w:rPr>
          <w:rFonts w:asciiTheme="minorHAnsi" w:hAnsiTheme="minorHAnsi" w:cs="Arial"/>
          <w:b/>
          <w:sz w:val="21"/>
          <w:szCs w:val="21"/>
        </w:rPr>
        <w:t xml:space="preserve"> Date</w:t>
      </w:r>
      <w:r w:rsidR="00A545C3">
        <w:rPr>
          <w:rFonts w:asciiTheme="minorHAnsi" w:hAnsiTheme="minorHAnsi" w:cs="Arial"/>
          <w:b/>
          <w:sz w:val="21"/>
          <w:szCs w:val="21"/>
        </w:rPr>
        <w:t>s of meetings in 2018</w:t>
      </w:r>
      <w:r w:rsidR="00941E10" w:rsidRPr="000B4731">
        <w:rPr>
          <w:rFonts w:asciiTheme="minorHAnsi" w:hAnsiTheme="minorHAnsi" w:cs="Arial"/>
          <w:b/>
          <w:sz w:val="21"/>
          <w:szCs w:val="21"/>
        </w:rPr>
        <w:t>/20</w:t>
      </w:r>
      <w:r w:rsidR="00A545C3">
        <w:rPr>
          <w:rFonts w:asciiTheme="minorHAnsi" w:hAnsiTheme="minorHAnsi" w:cs="Arial"/>
          <w:b/>
          <w:sz w:val="21"/>
          <w:szCs w:val="21"/>
        </w:rPr>
        <w:t>19</w:t>
      </w:r>
    </w:p>
    <w:p w:rsidR="00941E10" w:rsidRPr="000B4731" w:rsidRDefault="00941E10" w:rsidP="00CE08D0">
      <w:pPr>
        <w:spacing w:after="0"/>
        <w:ind w:left="720" w:hanging="720"/>
        <w:rPr>
          <w:rFonts w:asciiTheme="minorHAnsi" w:hAnsiTheme="minorHAnsi" w:cs="Arial"/>
          <w:sz w:val="21"/>
          <w:szCs w:val="21"/>
        </w:rPr>
      </w:pPr>
    </w:p>
    <w:p w:rsidR="00941E10" w:rsidRPr="000B4731" w:rsidRDefault="00941E10" w:rsidP="00CE08D0">
      <w:pPr>
        <w:spacing w:after="0"/>
        <w:ind w:left="567" w:hanging="567"/>
        <w:rPr>
          <w:rFonts w:asciiTheme="minorHAnsi" w:hAnsiTheme="minorHAnsi" w:cs="Arial"/>
          <w:sz w:val="21"/>
          <w:szCs w:val="21"/>
        </w:rPr>
      </w:pPr>
      <w:r w:rsidRPr="000B4731">
        <w:rPr>
          <w:rFonts w:asciiTheme="minorHAnsi" w:hAnsiTheme="minorHAnsi" w:cs="Arial"/>
          <w:sz w:val="21"/>
          <w:szCs w:val="21"/>
        </w:rPr>
        <w:tab/>
        <w:t>Members of the Committee agreed the following d</w:t>
      </w:r>
      <w:r w:rsidR="00B52332" w:rsidRPr="000B4731">
        <w:rPr>
          <w:rFonts w:asciiTheme="minorHAnsi" w:hAnsiTheme="minorHAnsi" w:cs="Arial"/>
          <w:sz w:val="21"/>
          <w:szCs w:val="21"/>
        </w:rPr>
        <w:t>ates of meetings during</w:t>
      </w:r>
      <w:r w:rsidR="008E696A">
        <w:rPr>
          <w:rFonts w:asciiTheme="minorHAnsi" w:hAnsiTheme="minorHAnsi" w:cs="Arial"/>
          <w:sz w:val="21"/>
          <w:szCs w:val="21"/>
        </w:rPr>
        <w:t xml:space="preserve"> the 2018/2019</w:t>
      </w:r>
      <w:r w:rsidRPr="000B4731">
        <w:rPr>
          <w:rFonts w:asciiTheme="minorHAnsi" w:hAnsiTheme="minorHAnsi" w:cs="Arial"/>
          <w:sz w:val="21"/>
          <w:szCs w:val="21"/>
        </w:rPr>
        <w:t xml:space="preserve"> year for inclusion in the Corporation Calendar with all meetings to start at 5.30pm:</w:t>
      </w:r>
    </w:p>
    <w:p w:rsidR="00941E10" w:rsidRPr="000B4731" w:rsidRDefault="00941E10" w:rsidP="00CE08D0">
      <w:pPr>
        <w:spacing w:after="0"/>
        <w:ind w:left="567" w:hanging="567"/>
        <w:rPr>
          <w:rFonts w:asciiTheme="minorHAnsi" w:hAnsiTheme="minorHAnsi" w:cs="Arial"/>
          <w:sz w:val="21"/>
          <w:szCs w:val="21"/>
        </w:rPr>
      </w:pPr>
    </w:p>
    <w:p w:rsidR="00941E10" w:rsidRPr="000B4731" w:rsidRDefault="008E696A" w:rsidP="00CE08D0">
      <w:pPr>
        <w:numPr>
          <w:ilvl w:val="0"/>
          <w:numId w:val="11"/>
        </w:numPr>
        <w:spacing w:after="0"/>
        <w:rPr>
          <w:rFonts w:asciiTheme="minorHAnsi" w:hAnsiTheme="minorHAnsi" w:cs="Arial"/>
          <w:sz w:val="21"/>
          <w:szCs w:val="21"/>
        </w:rPr>
      </w:pPr>
      <w:r>
        <w:rPr>
          <w:rFonts w:asciiTheme="minorHAnsi" w:hAnsiTheme="minorHAnsi" w:cs="Arial"/>
          <w:sz w:val="21"/>
          <w:szCs w:val="21"/>
        </w:rPr>
        <w:t>7</w:t>
      </w:r>
      <w:r w:rsidRPr="008E696A">
        <w:rPr>
          <w:rFonts w:asciiTheme="minorHAnsi" w:hAnsiTheme="minorHAnsi" w:cs="Arial"/>
          <w:sz w:val="21"/>
          <w:szCs w:val="21"/>
          <w:vertAlign w:val="superscript"/>
        </w:rPr>
        <w:t>th</w:t>
      </w:r>
      <w:r>
        <w:rPr>
          <w:rFonts w:asciiTheme="minorHAnsi" w:hAnsiTheme="minorHAnsi" w:cs="Arial"/>
          <w:sz w:val="21"/>
          <w:szCs w:val="21"/>
        </w:rPr>
        <w:t xml:space="preserve"> November 2018</w:t>
      </w:r>
      <w:r w:rsidR="00A95830" w:rsidRPr="000B4731">
        <w:rPr>
          <w:rFonts w:asciiTheme="minorHAnsi" w:hAnsiTheme="minorHAnsi" w:cs="Arial"/>
          <w:sz w:val="21"/>
          <w:szCs w:val="21"/>
        </w:rPr>
        <w:t>;</w:t>
      </w:r>
    </w:p>
    <w:p w:rsidR="00941E10" w:rsidRPr="000B4731" w:rsidRDefault="008E696A" w:rsidP="00CE08D0">
      <w:pPr>
        <w:numPr>
          <w:ilvl w:val="0"/>
          <w:numId w:val="11"/>
        </w:numPr>
        <w:spacing w:after="0"/>
        <w:rPr>
          <w:rFonts w:asciiTheme="minorHAnsi" w:hAnsiTheme="minorHAnsi" w:cs="Arial"/>
          <w:sz w:val="21"/>
          <w:szCs w:val="21"/>
        </w:rPr>
      </w:pPr>
      <w:r>
        <w:rPr>
          <w:rFonts w:asciiTheme="minorHAnsi" w:hAnsiTheme="minorHAnsi" w:cs="Arial"/>
          <w:sz w:val="21"/>
          <w:szCs w:val="21"/>
        </w:rPr>
        <w:t>27</w:t>
      </w:r>
      <w:r w:rsidRPr="008E696A">
        <w:rPr>
          <w:rFonts w:asciiTheme="minorHAnsi" w:hAnsiTheme="minorHAnsi" w:cs="Arial"/>
          <w:sz w:val="21"/>
          <w:szCs w:val="21"/>
          <w:vertAlign w:val="superscript"/>
        </w:rPr>
        <w:t>th</w:t>
      </w:r>
      <w:r>
        <w:rPr>
          <w:rFonts w:asciiTheme="minorHAnsi" w:hAnsiTheme="minorHAnsi" w:cs="Arial"/>
          <w:sz w:val="21"/>
          <w:szCs w:val="21"/>
        </w:rPr>
        <w:t xml:space="preserve"> February 2019</w:t>
      </w:r>
      <w:r w:rsidR="00941E10" w:rsidRPr="000B4731">
        <w:rPr>
          <w:rFonts w:asciiTheme="minorHAnsi" w:hAnsiTheme="minorHAnsi" w:cs="Arial"/>
          <w:sz w:val="21"/>
          <w:szCs w:val="21"/>
        </w:rPr>
        <w:t>;</w:t>
      </w:r>
    </w:p>
    <w:p w:rsidR="00941E10" w:rsidRPr="000B4731" w:rsidRDefault="008E696A" w:rsidP="00CE08D0">
      <w:pPr>
        <w:numPr>
          <w:ilvl w:val="0"/>
          <w:numId w:val="11"/>
        </w:numPr>
        <w:spacing w:after="0"/>
        <w:rPr>
          <w:rFonts w:asciiTheme="minorHAnsi" w:hAnsiTheme="minorHAnsi" w:cs="Arial"/>
          <w:sz w:val="21"/>
          <w:szCs w:val="21"/>
        </w:rPr>
      </w:pPr>
      <w:r>
        <w:rPr>
          <w:rFonts w:asciiTheme="minorHAnsi" w:hAnsiTheme="minorHAnsi" w:cs="Arial"/>
          <w:sz w:val="21"/>
          <w:szCs w:val="21"/>
        </w:rPr>
        <w:t>22</w:t>
      </w:r>
      <w:r w:rsidRPr="008E696A">
        <w:rPr>
          <w:rFonts w:asciiTheme="minorHAnsi" w:hAnsiTheme="minorHAnsi" w:cs="Arial"/>
          <w:sz w:val="21"/>
          <w:szCs w:val="21"/>
          <w:vertAlign w:val="superscript"/>
        </w:rPr>
        <w:t>nd</w:t>
      </w:r>
      <w:r>
        <w:rPr>
          <w:rFonts w:asciiTheme="minorHAnsi" w:hAnsiTheme="minorHAnsi" w:cs="Arial"/>
          <w:sz w:val="21"/>
          <w:szCs w:val="21"/>
        </w:rPr>
        <w:t xml:space="preserve"> May 2019</w:t>
      </w:r>
      <w:r w:rsidR="00941E10" w:rsidRPr="000B4731">
        <w:rPr>
          <w:rFonts w:asciiTheme="minorHAnsi" w:hAnsiTheme="minorHAnsi" w:cs="Arial"/>
          <w:sz w:val="21"/>
          <w:szCs w:val="21"/>
        </w:rPr>
        <w:t>.</w:t>
      </w:r>
    </w:p>
    <w:p w:rsidR="00941E10" w:rsidRPr="000B4731" w:rsidRDefault="00941E10" w:rsidP="00CE08D0">
      <w:pPr>
        <w:spacing w:after="0"/>
        <w:rPr>
          <w:rFonts w:asciiTheme="minorHAnsi" w:hAnsiTheme="minorHAnsi" w:cs="Arial"/>
          <w:sz w:val="21"/>
          <w:szCs w:val="21"/>
        </w:rPr>
      </w:pPr>
    </w:p>
    <w:sectPr w:rsidR="00941E10" w:rsidRPr="000B4731" w:rsidSect="000D2F1E">
      <w:footerReference w:type="default" r:id="rId8"/>
      <w:pgSz w:w="11906" w:h="16838" w:code="9"/>
      <w:pgMar w:top="851" w:right="1134"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E0" w:rsidRDefault="001C48E0" w:rsidP="00941E10">
      <w:pPr>
        <w:spacing w:after="0"/>
      </w:pPr>
      <w:r>
        <w:separator/>
      </w:r>
    </w:p>
  </w:endnote>
  <w:endnote w:type="continuationSeparator" w:id="0">
    <w:p w:rsidR="001C48E0" w:rsidRDefault="001C48E0" w:rsidP="00941E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8E0" w:rsidRDefault="001C48E0">
    <w:pPr>
      <w:pStyle w:val="Footer"/>
      <w:jc w:val="right"/>
    </w:pPr>
    <w:r>
      <w:fldChar w:fldCharType="begin"/>
    </w:r>
    <w:r>
      <w:instrText xml:space="preserve"> PAGE   \* MERGEFORMAT </w:instrText>
    </w:r>
    <w:r>
      <w:fldChar w:fldCharType="separate"/>
    </w:r>
    <w:r w:rsidR="00163875">
      <w:rPr>
        <w:noProof/>
      </w:rPr>
      <w:t>4</w:t>
    </w:r>
    <w:r>
      <w:rPr>
        <w:noProof/>
      </w:rPr>
      <w:fldChar w:fldCharType="end"/>
    </w:r>
  </w:p>
  <w:p w:rsidR="001C48E0" w:rsidRDefault="001C48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E0" w:rsidRDefault="001C48E0" w:rsidP="00941E10">
      <w:pPr>
        <w:spacing w:after="0"/>
      </w:pPr>
      <w:r>
        <w:separator/>
      </w:r>
    </w:p>
  </w:footnote>
  <w:footnote w:type="continuationSeparator" w:id="0">
    <w:p w:rsidR="001C48E0" w:rsidRDefault="001C48E0" w:rsidP="00941E1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Roman"/>
      <w:lvlText w:val="(%1)"/>
      <w:lvlJc w:val="left"/>
      <w:pPr>
        <w:tabs>
          <w:tab w:val="num" w:pos="0"/>
        </w:tabs>
        <w:ind w:left="1080" w:hanging="720"/>
      </w:pPr>
      <w:rPr>
        <w:b/>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6"/>
    <w:multiLevelType w:val="multilevel"/>
    <w:tmpl w:val="00000006"/>
    <w:lvl w:ilvl="0">
      <w:start w:val="4"/>
      <w:numFmt w:val="low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9"/>
      <w:numFmt w:val="low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4"/>
      <w:numFmt w:val="low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1065"/>
        </w:tabs>
        <w:ind w:left="1065" w:hanging="360"/>
      </w:pPr>
      <w:rPr>
        <w:rFonts w:ascii="Symbol" w:hAnsi="Symbol" w:cs="OpenSymbol"/>
      </w:rPr>
    </w:lvl>
    <w:lvl w:ilvl="1">
      <w:start w:val="1"/>
      <w:numFmt w:val="bullet"/>
      <w:lvlText w:val="◦"/>
      <w:lvlJc w:val="left"/>
      <w:pPr>
        <w:tabs>
          <w:tab w:val="num" w:pos="1425"/>
        </w:tabs>
        <w:ind w:left="1425" w:hanging="360"/>
      </w:pPr>
      <w:rPr>
        <w:rFonts w:ascii="OpenSymbol" w:hAnsi="OpenSymbol" w:cs="OpenSymbol"/>
      </w:rPr>
    </w:lvl>
    <w:lvl w:ilvl="2">
      <w:start w:val="1"/>
      <w:numFmt w:val="bullet"/>
      <w:lvlText w:val="▪"/>
      <w:lvlJc w:val="left"/>
      <w:pPr>
        <w:tabs>
          <w:tab w:val="num" w:pos="1785"/>
        </w:tabs>
        <w:ind w:left="1785" w:hanging="360"/>
      </w:pPr>
      <w:rPr>
        <w:rFonts w:ascii="OpenSymbol" w:hAnsi="OpenSymbol" w:cs="OpenSymbol"/>
      </w:rPr>
    </w:lvl>
    <w:lvl w:ilvl="3">
      <w:start w:val="1"/>
      <w:numFmt w:val="bullet"/>
      <w:lvlText w:val=""/>
      <w:lvlJc w:val="left"/>
      <w:pPr>
        <w:tabs>
          <w:tab w:val="num" w:pos="2145"/>
        </w:tabs>
        <w:ind w:left="2145" w:hanging="360"/>
      </w:pPr>
      <w:rPr>
        <w:rFonts w:ascii="Symbol" w:hAnsi="Symbol" w:cs="OpenSymbol"/>
      </w:rPr>
    </w:lvl>
    <w:lvl w:ilvl="4">
      <w:start w:val="1"/>
      <w:numFmt w:val="bullet"/>
      <w:lvlText w:val="◦"/>
      <w:lvlJc w:val="left"/>
      <w:pPr>
        <w:tabs>
          <w:tab w:val="num" w:pos="2505"/>
        </w:tabs>
        <w:ind w:left="2505" w:hanging="360"/>
      </w:pPr>
      <w:rPr>
        <w:rFonts w:ascii="OpenSymbol" w:hAnsi="OpenSymbol" w:cs="OpenSymbol"/>
      </w:rPr>
    </w:lvl>
    <w:lvl w:ilvl="5">
      <w:start w:val="1"/>
      <w:numFmt w:val="bullet"/>
      <w:lvlText w:val="▪"/>
      <w:lvlJc w:val="left"/>
      <w:pPr>
        <w:tabs>
          <w:tab w:val="num" w:pos="2865"/>
        </w:tabs>
        <w:ind w:left="2865" w:hanging="360"/>
      </w:pPr>
      <w:rPr>
        <w:rFonts w:ascii="OpenSymbol" w:hAnsi="OpenSymbol" w:cs="OpenSymbol"/>
      </w:rPr>
    </w:lvl>
    <w:lvl w:ilvl="6">
      <w:start w:val="1"/>
      <w:numFmt w:val="bullet"/>
      <w:lvlText w:val=""/>
      <w:lvlJc w:val="left"/>
      <w:pPr>
        <w:tabs>
          <w:tab w:val="num" w:pos="3225"/>
        </w:tabs>
        <w:ind w:left="3225" w:hanging="360"/>
      </w:pPr>
      <w:rPr>
        <w:rFonts w:ascii="Symbol" w:hAnsi="Symbol" w:cs="OpenSymbol"/>
      </w:rPr>
    </w:lvl>
    <w:lvl w:ilvl="7">
      <w:start w:val="1"/>
      <w:numFmt w:val="bullet"/>
      <w:lvlText w:val="◦"/>
      <w:lvlJc w:val="left"/>
      <w:pPr>
        <w:tabs>
          <w:tab w:val="num" w:pos="3585"/>
        </w:tabs>
        <w:ind w:left="3585" w:hanging="360"/>
      </w:pPr>
      <w:rPr>
        <w:rFonts w:ascii="OpenSymbol" w:hAnsi="OpenSymbol" w:cs="OpenSymbol"/>
      </w:rPr>
    </w:lvl>
    <w:lvl w:ilvl="8">
      <w:start w:val="1"/>
      <w:numFmt w:val="bullet"/>
      <w:lvlText w:val="▪"/>
      <w:lvlJc w:val="left"/>
      <w:pPr>
        <w:tabs>
          <w:tab w:val="num" w:pos="3945"/>
        </w:tabs>
        <w:ind w:left="3945"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927"/>
        </w:tabs>
        <w:ind w:left="927" w:hanging="360"/>
      </w:pPr>
      <w:rPr>
        <w:rFonts w:ascii="Symbol" w:hAnsi="Symbol" w:cs="OpenSymbol"/>
      </w:r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cs="Open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cs="Open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11" w15:restartNumberingAfterBreak="0">
    <w:nsid w:val="038E7F5C"/>
    <w:multiLevelType w:val="hybridMultilevel"/>
    <w:tmpl w:val="9DF2F840"/>
    <w:lvl w:ilvl="0" w:tplc="CFC42B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8346182"/>
    <w:multiLevelType w:val="hybridMultilevel"/>
    <w:tmpl w:val="FBD27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A754E2F"/>
    <w:multiLevelType w:val="hybridMultilevel"/>
    <w:tmpl w:val="5498E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E1F5C21"/>
    <w:multiLevelType w:val="hybridMultilevel"/>
    <w:tmpl w:val="D264E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82B6FEB"/>
    <w:multiLevelType w:val="hybridMultilevel"/>
    <w:tmpl w:val="9818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B151D27"/>
    <w:multiLevelType w:val="hybridMultilevel"/>
    <w:tmpl w:val="22905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7C018D3"/>
    <w:multiLevelType w:val="hybridMultilevel"/>
    <w:tmpl w:val="2A928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6453CF"/>
    <w:multiLevelType w:val="hybridMultilevel"/>
    <w:tmpl w:val="078E2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D8914BF"/>
    <w:multiLevelType w:val="hybridMultilevel"/>
    <w:tmpl w:val="346C9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DA25C89"/>
    <w:multiLevelType w:val="hybridMultilevel"/>
    <w:tmpl w:val="9F68C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88264D"/>
    <w:multiLevelType w:val="hybridMultilevel"/>
    <w:tmpl w:val="057A5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1D24E0"/>
    <w:multiLevelType w:val="hybridMultilevel"/>
    <w:tmpl w:val="987E9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D36789B"/>
    <w:multiLevelType w:val="hybridMultilevel"/>
    <w:tmpl w:val="E6784B80"/>
    <w:lvl w:ilvl="0" w:tplc="96F0F9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E9A6770"/>
    <w:multiLevelType w:val="hybridMultilevel"/>
    <w:tmpl w:val="F2BE0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F1D7048"/>
    <w:multiLevelType w:val="hybridMultilevel"/>
    <w:tmpl w:val="BE3ED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D767D8"/>
    <w:multiLevelType w:val="hybridMultilevel"/>
    <w:tmpl w:val="42729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A6436B"/>
    <w:multiLevelType w:val="hybridMultilevel"/>
    <w:tmpl w:val="2F0C2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F36396"/>
    <w:multiLevelType w:val="hybridMultilevel"/>
    <w:tmpl w:val="72B03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D901DC3"/>
    <w:multiLevelType w:val="hybridMultilevel"/>
    <w:tmpl w:val="DC1C9FCC"/>
    <w:lvl w:ilvl="0" w:tplc="5434B8AA">
      <w:start w:val="1"/>
      <w:numFmt w:val="lowerRoman"/>
      <w:lvlText w:val="(%1)"/>
      <w:lvlJc w:val="left"/>
      <w:pPr>
        <w:ind w:left="1440" w:hanging="72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DF70E57"/>
    <w:multiLevelType w:val="hybridMultilevel"/>
    <w:tmpl w:val="A5DED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B1524D"/>
    <w:multiLevelType w:val="hybridMultilevel"/>
    <w:tmpl w:val="1EC83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5825B8"/>
    <w:multiLevelType w:val="hybridMultilevel"/>
    <w:tmpl w:val="9B28D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9016D9"/>
    <w:multiLevelType w:val="hybridMultilevel"/>
    <w:tmpl w:val="64BE5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8846C20"/>
    <w:multiLevelType w:val="hybridMultilevel"/>
    <w:tmpl w:val="AD3C6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9A17C7"/>
    <w:multiLevelType w:val="hybridMultilevel"/>
    <w:tmpl w:val="A5706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BBF5A91"/>
    <w:multiLevelType w:val="hybridMultilevel"/>
    <w:tmpl w:val="C2C230C2"/>
    <w:lvl w:ilvl="0" w:tplc="DB56FE70">
      <w:start w:val="2"/>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E474FB"/>
    <w:multiLevelType w:val="hybridMultilevel"/>
    <w:tmpl w:val="09FA2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B925B8F"/>
    <w:multiLevelType w:val="hybridMultilevel"/>
    <w:tmpl w:val="71843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9D0E19"/>
    <w:multiLevelType w:val="hybridMultilevel"/>
    <w:tmpl w:val="0ECE5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8"/>
  </w:num>
  <w:num w:numId="13">
    <w:abstractNumId w:val="37"/>
  </w:num>
  <w:num w:numId="14">
    <w:abstractNumId w:val="20"/>
  </w:num>
  <w:num w:numId="15">
    <w:abstractNumId w:val="14"/>
  </w:num>
  <w:num w:numId="16">
    <w:abstractNumId w:val="18"/>
  </w:num>
  <w:num w:numId="17">
    <w:abstractNumId w:val="38"/>
  </w:num>
  <w:num w:numId="18">
    <w:abstractNumId w:val="13"/>
  </w:num>
  <w:num w:numId="19">
    <w:abstractNumId w:val="39"/>
  </w:num>
  <w:num w:numId="20">
    <w:abstractNumId w:val="34"/>
  </w:num>
  <w:num w:numId="21">
    <w:abstractNumId w:val="17"/>
  </w:num>
  <w:num w:numId="22">
    <w:abstractNumId w:val="30"/>
  </w:num>
  <w:num w:numId="23">
    <w:abstractNumId w:val="15"/>
  </w:num>
  <w:num w:numId="24">
    <w:abstractNumId w:val="21"/>
  </w:num>
  <w:num w:numId="25">
    <w:abstractNumId w:val="24"/>
  </w:num>
  <w:num w:numId="26">
    <w:abstractNumId w:val="27"/>
  </w:num>
  <w:num w:numId="27">
    <w:abstractNumId w:val="32"/>
  </w:num>
  <w:num w:numId="28">
    <w:abstractNumId w:val="36"/>
  </w:num>
  <w:num w:numId="29">
    <w:abstractNumId w:val="26"/>
  </w:num>
  <w:num w:numId="30">
    <w:abstractNumId w:val="12"/>
  </w:num>
  <w:num w:numId="31">
    <w:abstractNumId w:val="19"/>
  </w:num>
  <w:num w:numId="32">
    <w:abstractNumId w:val="31"/>
  </w:num>
  <w:num w:numId="33">
    <w:abstractNumId w:val="25"/>
  </w:num>
  <w:num w:numId="34">
    <w:abstractNumId w:val="22"/>
  </w:num>
  <w:num w:numId="35">
    <w:abstractNumId w:val="33"/>
  </w:num>
  <w:num w:numId="36">
    <w:abstractNumId w:val="29"/>
  </w:num>
  <w:num w:numId="37">
    <w:abstractNumId w:val="11"/>
  </w:num>
  <w:num w:numId="38">
    <w:abstractNumId w:val="35"/>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1D"/>
    <w:rsid w:val="00003434"/>
    <w:rsid w:val="00044FE1"/>
    <w:rsid w:val="00055EE5"/>
    <w:rsid w:val="000609A9"/>
    <w:rsid w:val="000672EE"/>
    <w:rsid w:val="000732BA"/>
    <w:rsid w:val="00074641"/>
    <w:rsid w:val="000B430F"/>
    <w:rsid w:val="000B4731"/>
    <w:rsid w:val="000D2F1E"/>
    <w:rsid w:val="000D6A02"/>
    <w:rsid w:val="000E1382"/>
    <w:rsid w:val="001064BC"/>
    <w:rsid w:val="00106EE2"/>
    <w:rsid w:val="001075AD"/>
    <w:rsid w:val="001140C5"/>
    <w:rsid w:val="00116A54"/>
    <w:rsid w:val="00121621"/>
    <w:rsid w:val="0013243A"/>
    <w:rsid w:val="00140215"/>
    <w:rsid w:val="00142201"/>
    <w:rsid w:val="00152B2D"/>
    <w:rsid w:val="00163875"/>
    <w:rsid w:val="001652E9"/>
    <w:rsid w:val="00166F1A"/>
    <w:rsid w:val="00170A11"/>
    <w:rsid w:val="00172638"/>
    <w:rsid w:val="00191632"/>
    <w:rsid w:val="00193BF7"/>
    <w:rsid w:val="00193C8A"/>
    <w:rsid w:val="001B218B"/>
    <w:rsid w:val="001C48E0"/>
    <w:rsid w:val="001C4BF7"/>
    <w:rsid w:val="001E3D75"/>
    <w:rsid w:val="001E5345"/>
    <w:rsid w:val="00215D4A"/>
    <w:rsid w:val="00224018"/>
    <w:rsid w:val="00224290"/>
    <w:rsid w:val="00230088"/>
    <w:rsid w:val="00240ED9"/>
    <w:rsid w:val="0025105F"/>
    <w:rsid w:val="00251A7A"/>
    <w:rsid w:val="002849AB"/>
    <w:rsid w:val="0028700D"/>
    <w:rsid w:val="00287996"/>
    <w:rsid w:val="002B3507"/>
    <w:rsid w:val="002B7334"/>
    <w:rsid w:val="002E44D8"/>
    <w:rsid w:val="002E48F7"/>
    <w:rsid w:val="002F1521"/>
    <w:rsid w:val="002F5DF7"/>
    <w:rsid w:val="002F5E27"/>
    <w:rsid w:val="002F67B3"/>
    <w:rsid w:val="00306B95"/>
    <w:rsid w:val="00307E35"/>
    <w:rsid w:val="0031708E"/>
    <w:rsid w:val="003433CD"/>
    <w:rsid w:val="00350F69"/>
    <w:rsid w:val="00387EF1"/>
    <w:rsid w:val="003A2CD1"/>
    <w:rsid w:val="003A38C4"/>
    <w:rsid w:val="003D4C1B"/>
    <w:rsid w:val="003D60C5"/>
    <w:rsid w:val="00404A84"/>
    <w:rsid w:val="00411611"/>
    <w:rsid w:val="0041591B"/>
    <w:rsid w:val="00423184"/>
    <w:rsid w:val="004543F4"/>
    <w:rsid w:val="0046403A"/>
    <w:rsid w:val="00467895"/>
    <w:rsid w:val="004A1131"/>
    <w:rsid w:val="004B1462"/>
    <w:rsid w:val="004B7966"/>
    <w:rsid w:val="004C6DAE"/>
    <w:rsid w:val="004C743B"/>
    <w:rsid w:val="004C7E2A"/>
    <w:rsid w:val="004D7C68"/>
    <w:rsid w:val="004E08D2"/>
    <w:rsid w:val="004E3D16"/>
    <w:rsid w:val="004F1571"/>
    <w:rsid w:val="004F2D61"/>
    <w:rsid w:val="004F77CA"/>
    <w:rsid w:val="005140B4"/>
    <w:rsid w:val="00525A0E"/>
    <w:rsid w:val="00526497"/>
    <w:rsid w:val="0052757B"/>
    <w:rsid w:val="00530E8F"/>
    <w:rsid w:val="00534402"/>
    <w:rsid w:val="005378CC"/>
    <w:rsid w:val="00540D75"/>
    <w:rsid w:val="00547B25"/>
    <w:rsid w:val="00552CB8"/>
    <w:rsid w:val="005610B3"/>
    <w:rsid w:val="00567AE4"/>
    <w:rsid w:val="00570E88"/>
    <w:rsid w:val="00586B47"/>
    <w:rsid w:val="00595151"/>
    <w:rsid w:val="005A2E53"/>
    <w:rsid w:val="005C12C3"/>
    <w:rsid w:val="005E1308"/>
    <w:rsid w:val="005E3E45"/>
    <w:rsid w:val="005F72B0"/>
    <w:rsid w:val="00627B31"/>
    <w:rsid w:val="00651114"/>
    <w:rsid w:val="006570D6"/>
    <w:rsid w:val="006635F4"/>
    <w:rsid w:val="00664DAE"/>
    <w:rsid w:val="0066677D"/>
    <w:rsid w:val="00670A9F"/>
    <w:rsid w:val="006736B0"/>
    <w:rsid w:val="00684100"/>
    <w:rsid w:val="00687AD3"/>
    <w:rsid w:val="006B3826"/>
    <w:rsid w:val="006B4756"/>
    <w:rsid w:val="006D1592"/>
    <w:rsid w:val="006D5E30"/>
    <w:rsid w:val="006F7947"/>
    <w:rsid w:val="00707DE6"/>
    <w:rsid w:val="00715451"/>
    <w:rsid w:val="007169C6"/>
    <w:rsid w:val="007220BB"/>
    <w:rsid w:val="00733E7A"/>
    <w:rsid w:val="00742F49"/>
    <w:rsid w:val="007576A9"/>
    <w:rsid w:val="00757ADA"/>
    <w:rsid w:val="007630E2"/>
    <w:rsid w:val="007850DC"/>
    <w:rsid w:val="00792E70"/>
    <w:rsid w:val="007A1A48"/>
    <w:rsid w:val="007A3F4B"/>
    <w:rsid w:val="007A7498"/>
    <w:rsid w:val="007B1226"/>
    <w:rsid w:val="007C1DE7"/>
    <w:rsid w:val="007C33B2"/>
    <w:rsid w:val="007F207D"/>
    <w:rsid w:val="008013E3"/>
    <w:rsid w:val="008438DC"/>
    <w:rsid w:val="0088331C"/>
    <w:rsid w:val="008930A2"/>
    <w:rsid w:val="00896A28"/>
    <w:rsid w:val="008B76EA"/>
    <w:rsid w:val="008C2C0A"/>
    <w:rsid w:val="008D7E30"/>
    <w:rsid w:val="008E696A"/>
    <w:rsid w:val="008F07CD"/>
    <w:rsid w:val="009006CF"/>
    <w:rsid w:val="00903693"/>
    <w:rsid w:val="009128E6"/>
    <w:rsid w:val="00912FB2"/>
    <w:rsid w:val="009321A3"/>
    <w:rsid w:val="0093498D"/>
    <w:rsid w:val="00940474"/>
    <w:rsid w:val="00941E10"/>
    <w:rsid w:val="00961024"/>
    <w:rsid w:val="00972626"/>
    <w:rsid w:val="00985743"/>
    <w:rsid w:val="009C0440"/>
    <w:rsid w:val="009D4FC2"/>
    <w:rsid w:val="00A01F72"/>
    <w:rsid w:val="00A26E1D"/>
    <w:rsid w:val="00A35CD9"/>
    <w:rsid w:val="00A545C3"/>
    <w:rsid w:val="00A668DE"/>
    <w:rsid w:val="00A95830"/>
    <w:rsid w:val="00AC0D93"/>
    <w:rsid w:val="00AC269E"/>
    <w:rsid w:val="00AC7C12"/>
    <w:rsid w:val="00AD3716"/>
    <w:rsid w:val="00AF2BE3"/>
    <w:rsid w:val="00AF364D"/>
    <w:rsid w:val="00B017B8"/>
    <w:rsid w:val="00B0515E"/>
    <w:rsid w:val="00B11853"/>
    <w:rsid w:val="00B35295"/>
    <w:rsid w:val="00B46E09"/>
    <w:rsid w:val="00B50777"/>
    <w:rsid w:val="00B52332"/>
    <w:rsid w:val="00B62C49"/>
    <w:rsid w:val="00B648D8"/>
    <w:rsid w:val="00B77A4D"/>
    <w:rsid w:val="00B80E55"/>
    <w:rsid w:val="00B81E21"/>
    <w:rsid w:val="00BB5C43"/>
    <w:rsid w:val="00BC5B87"/>
    <w:rsid w:val="00BD5C2F"/>
    <w:rsid w:val="00C00B4B"/>
    <w:rsid w:val="00C17F1A"/>
    <w:rsid w:val="00C32A58"/>
    <w:rsid w:val="00C436E2"/>
    <w:rsid w:val="00C66394"/>
    <w:rsid w:val="00C77CAA"/>
    <w:rsid w:val="00C84318"/>
    <w:rsid w:val="00C85A35"/>
    <w:rsid w:val="00CA5E5E"/>
    <w:rsid w:val="00CB5AE8"/>
    <w:rsid w:val="00CD367A"/>
    <w:rsid w:val="00CE08D0"/>
    <w:rsid w:val="00CF50DD"/>
    <w:rsid w:val="00D01166"/>
    <w:rsid w:val="00D10907"/>
    <w:rsid w:val="00D2346A"/>
    <w:rsid w:val="00D32088"/>
    <w:rsid w:val="00D32ECA"/>
    <w:rsid w:val="00D342F0"/>
    <w:rsid w:val="00D53A04"/>
    <w:rsid w:val="00D628B5"/>
    <w:rsid w:val="00D66229"/>
    <w:rsid w:val="00D86FF8"/>
    <w:rsid w:val="00D87BB9"/>
    <w:rsid w:val="00D93CEE"/>
    <w:rsid w:val="00DA7B1C"/>
    <w:rsid w:val="00DB4E86"/>
    <w:rsid w:val="00DC1223"/>
    <w:rsid w:val="00DF1F85"/>
    <w:rsid w:val="00E006C5"/>
    <w:rsid w:val="00E02699"/>
    <w:rsid w:val="00E278C4"/>
    <w:rsid w:val="00E300E2"/>
    <w:rsid w:val="00E4720B"/>
    <w:rsid w:val="00E61852"/>
    <w:rsid w:val="00E9047F"/>
    <w:rsid w:val="00E94028"/>
    <w:rsid w:val="00EA285F"/>
    <w:rsid w:val="00EE5B53"/>
    <w:rsid w:val="00EE7B0C"/>
    <w:rsid w:val="00EF56CC"/>
    <w:rsid w:val="00F00447"/>
    <w:rsid w:val="00F07FA9"/>
    <w:rsid w:val="00F12520"/>
    <w:rsid w:val="00F22646"/>
    <w:rsid w:val="00F27D8B"/>
    <w:rsid w:val="00F476B5"/>
    <w:rsid w:val="00F501F2"/>
    <w:rsid w:val="00F5742B"/>
    <w:rsid w:val="00F57CAA"/>
    <w:rsid w:val="00F77D39"/>
    <w:rsid w:val="00F97B3D"/>
    <w:rsid w:val="00FA11E1"/>
    <w:rsid w:val="00FA1960"/>
    <w:rsid w:val="00FB6BCD"/>
    <w:rsid w:val="00FC574F"/>
    <w:rsid w:val="00FF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203529"/>
  <w15:docId w15:val="{4858240B-8914-4B58-AF08-F587C557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A7A"/>
    <w:pPr>
      <w:suppressAutoHyphens/>
      <w:spacing w:after="280"/>
    </w:pPr>
    <w:rPr>
      <w:rFonts w:ascii="Calibri" w:eastAsia="Calibri" w:hAnsi="Calibri" w:cs="Calibri"/>
      <w:sz w:val="22"/>
      <w:szCs w:val="22"/>
      <w:lang w:eastAsia="ar-SA"/>
    </w:rPr>
  </w:style>
  <w:style w:type="paragraph" w:styleId="Heading1">
    <w:name w:val="heading 1"/>
    <w:basedOn w:val="Normal"/>
    <w:next w:val="Normal"/>
    <w:qFormat/>
    <w:rsid w:val="00251A7A"/>
    <w:pPr>
      <w:keepNext/>
      <w:numPr>
        <w:numId w:val="1"/>
      </w:numPr>
      <w:spacing w:after="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51A7A"/>
    <w:rPr>
      <w:b/>
    </w:rPr>
  </w:style>
  <w:style w:type="character" w:customStyle="1" w:styleId="WW8Num3z0">
    <w:name w:val="WW8Num3z0"/>
    <w:rsid w:val="00251A7A"/>
    <w:rPr>
      <w:rFonts w:ascii="Symbol" w:hAnsi="Symbol"/>
    </w:rPr>
  </w:style>
  <w:style w:type="character" w:customStyle="1" w:styleId="WW8Num3z1">
    <w:name w:val="WW8Num3z1"/>
    <w:rsid w:val="00251A7A"/>
    <w:rPr>
      <w:rFonts w:ascii="Courier New" w:hAnsi="Courier New" w:cs="Courier New"/>
    </w:rPr>
  </w:style>
  <w:style w:type="character" w:customStyle="1" w:styleId="WW8Num3z2">
    <w:name w:val="WW8Num3z2"/>
    <w:rsid w:val="00251A7A"/>
    <w:rPr>
      <w:rFonts w:ascii="Wingdings" w:hAnsi="Wingdings"/>
    </w:rPr>
  </w:style>
  <w:style w:type="character" w:customStyle="1" w:styleId="WW8Num4z0">
    <w:name w:val="WW8Num4z0"/>
    <w:rsid w:val="00251A7A"/>
    <w:rPr>
      <w:rFonts w:ascii="Symbol" w:hAnsi="Symbol"/>
    </w:rPr>
  </w:style>
  <w:style w:type="character" w:customStyle="1" w:styleId="WW8Num4z1">
    <w:name w:val="WW8Num4z1"/>
    <w:rsid w:val="00251A7A"/>
    <w:rPr>
      <w:rFonts w:ascii="Courier New" w:hAnsi="Courier New" w:cs="Courier New"/>
    </w:rPr>
  </w:style>
  <w:style w:type="character" w:customStyle="1" w:styleId="WW8Num4z2">
    <w:name w:val="WW8Num4z2"/>
    <w:rsid w:val="00251A7A"/>
    <w:rPr>
      <w:rFonts w:ascii="Wingdings" w:hAnsi="Wingdings"/>
    </w:rPr>
  </w:style>
  <w:style w:type="character" w:customStyle="1" w:styleId="WW8Num7z0">
    <w:name w:val="WW8Num7z0"/>
    <w:rsid w:val="00251A7A"/>
    <w:rPr>
      <w:rFonts w:ascii="Symbol" w:hAnsi="Symbol"/>
    </w:rPr>
  </w:style>
  <w:style w:type="character" w:customStyle="1" w:styleId="WW8Num7z1">
    <w:name w:val="WW8Num7z1"/>
    <w:rsid w:val="00251A7A"/>
    <w:rPr>
      <w:rFonts w:ascii="Courier New" w:hAnsi="Courier New" w:cs="Courier New"/>
    </w:rPr>
  </w:style>
  <w:style w:type="character" w:customStyle="1" w:styleId="WW8Num7z2">
    <w:name w:val="WW8Num7z2"/>
    <w:rsid w:val="00251A7A"/>
    <w:rPr>
      <w:rFonts w:ascii="Wingdings" w:hAnsi="Wingdings"/>
    </w:rPr>
  </w:style>
  <w:style w:type="character" w:customStyle="1" w:styleId="WW8Num9z0">
    <w:name w:val="WW8Num9z0"/>
    <w:rsid w:val="00251A7A"/>
    <w:rPr>
      <w:rFonts w:ascii="Symbol" w:hAnsi="Symbol"/>
    </w:rPr>
  </w:style>
  <w:style w:type="character" w:customStyle="1" w:styleId="WW8Num9z1">
    <w:name w:val="WW8Num9z1"/>
    <w:rsid w:val="00251A7A"/>
    <w:rPr>
      <w:rFonts w:ascii="Courier New" w:hAnsi="Courier New" w:cs="Courier New"/>
    </w:rPr>
  </w:style>
  <w:style w:type="character" w:customStyle="1" w:styleId="WW8Num9z2">
    <w:name w:val="WW8Num9z2"/>
    <w:rsid w:val="00251A7A"/>
    <w:rPr>
      <w:rFonts w:ascii="Wingdings" w:hAnsi="Wingdings"/>
    </w:rPr>
  </w:style>
  <w:style w:type="character" w:customStyle="1" w:styleId="WW8Num10z0">
    <w:name w:val="WW8Num10z0"/>
    <w:rsid w:val="00251A7A"/>
    <w:rPr>
      <w:rFonts w:ascii="Symbol" w:hAnsi="Symbol"/>
    </w:rPr>
  </w:style>
  <w:style w:type="character" w:customStyle="1" w:styleId="WW8Num10z1">
    <w:name w:val="WW8Num10z1"/>
    <w:rsid w:val="00251A7A"/>
    <w:rPr>
      <w:rFonts w:ascii="Courier New" w:hAnsi="Courier New" w:cs="Courier New"/>
    </w:rPr>
  </w:style>
  <w:style w:type="character" w:customStyle="1" w:styleId="WW8Num10z2">
    <w:name w:val="WW8Num10z2"/>
    <w:rsid w:val="00251A7A"/>
    <w:rPr>
      <w:rFonts w:ascii="Wingdings" w:hAnsi="Wingdings"/>
    </w:rPr>
  </w:style>
  <w:style w:type="character" w:customStyle="1" w:styleId="WW8Num11z0">
    <w:name w:val="WW8Num11z0"/>
    <w:rsid w:val="00251A7A"/>
    <w:rPr>
      <w:rFonts w:ascii="Symbol" w:hAnsi="Symbol"/>
    </w:rPr>
  </w:style>
  <w:style w:type="character" w:customStyle="1" w:styleId="WW8Num11z1">
    <w:name w:val="WW8Num11z1"/>
    <w:rsid w:val="00251A7A"/>
    <w:rPr>
      <w:rFonts w:ascii="Courier New" w:hAnsi="Courier New" w:cs="Courier New"/>
    </w:rPr>
  </w:style>
  <w:style w:type="character" w:customStyle="1" w:styleId="WW8Num11z2">
    <w:name w:val="WW8Num11z2"/>
    <w:rsid w:val="00251A7A"/>
    <w:rPr>
      <w:rFonts w:ascii="Wingdings" w:hAnsi="Wingdings"/>
    </w:rPr>
  </w:style>
  <w:style w:type="character" w:customStyle="1" w:styleId="WW8Num12z0">
    <w:name w:val="WW8Num12z0"/>
    <w:rsid w:val="00251A7A"/>
    <w:rPr>
      <w:rFonts w:ascii="Symbol" w:hAnsi="Symbol"/>
    </w:rPr>
  </w:style>
  <w:style w:type="character" w:customStyle="1" w:styleId="WW8Num12z1">
    <w:name w:val="WW8Num12z1"/>
    <w:rsid w:val="00251A7A"/>
    <w:rPr>
      <w:rFonts w:ascii="Courier New" w:hAnsi="Courier New" w:cs="Courier New"/>
    </w:rPr>
  </w:style>
  <w:style w:type="character" w:customStyle="1" w:styleId="WW8Num12z2">
    <w:name w:val="WW8Num12z2"/>
    <w:rsid w:val="00251A7A"/>
    <w:rPr>
      <w:rFonts w:ascii="Wingdings" w:hAnsi="Wingdings"/>
    </w:rPr>
  </w:style>
  <w:style w:type="character" w:customStyle="1" w:styleId="Heading1Char">
    <w:name w:val="Heading 1 Char"/>
    <w:basedOn w:val="DefaultParagraphFont"/>
    <w:rsid w:val="00251A7A"/>
    <w:rPr>
      <w:rFonts w:ascii="Times New Roman" w:eastAsia="Times New Roman" w:hAnsi="Times New Roman" w:cs="Calibri"/>
      <w:b/>
      <w:bCs/>
      <w:sz w:val="24"/>
      <w:szCs w:val="24"/>
      <w:lang w:val="en-GB"/>
    </w:rPr>
  </w:style>
  <w:style w:type="character" w:customStyle="1" w:styleId="HeaderChar">
    <w:name w:val="Header Char"/>
    <w:basedOn w:val="DefaultParagraphFont"/>
    <w:rsid w:val="00251A7A"/>
    <w:rPr>
      <w:sz w:val="22"/>
      <w:szCs w:val="22"/>
    </w:rPr>
  </w:style>
  <w:style w:type="character" w:customStyle="1" w:styleId="FooterChar">
    <w:name w:val="Footer Char"/>
    <w:basedOn w:val="DefaultParagraphFont"/>
    <w:uiPriority w:val="99"/>
    <w:rsid w:val="00251A7A"/>
    <w:rPr>
      <w:sz w:val="22"/>
      <w:szCs w:val="22"/>
    </w:rPr>
  </w:style>
  <w:style w:type="character" w:customStyle="1" w:styleId="NumberingSymbols">
    <w:name w:val="Numbering Symbols"/>
    <w:rsid w:val="00251A7A"/>
    <w:rPr>
      <w:b w:val="0"/>
      <w:bCs w:val="0"/>
    </w:rPr>
  </w:style>
  <w:style w:type="character" w:customStyle="1" w:styleId="Bullets">
    <w:name w:val="Bullets"/>
    <w:rsid w:val="00251A7A"/>
    <w:rPr>
      <w:rFonts w:ascii="OpenSymbol" w:eastAsia="OpenSymbol" w:hAnsi="OpenSymbol" w:cs="OpenSymbol"/>
    </w:rPr>
  </w:style>
  <w:style w:type="paragraph" w:customStyle="1" w:styleId="Heading">
    <w:name w:val="Heading"/>
    <w:basedOn w:val="Normal"/>
    <w:next w:val="BodyText"/>
    <w:rsid w:val="00251A7A"/>
    <w:pPr>
      <w:keepNext/>
      <w:spacing w:before="240" w:after="120"/>
    </w:pPr>
    <w:rPr>
      <w:rFonts w:ascii="Arial" w:eastAsia="Lucida Sans Unicode" w:hAnsi="Arial" w:cs="Tahoma"/>
      <w:sz w:val="28"/>
      <w:szCs w:val="28"/>
    </w:rPr>
  </w:style>
  <w:style w:type="paragraph" w:styleId="BodyText">
    <w:name w:val="Body Text"/>
    <w:basedOn w:val="Normal"/>
    <w:rsid w:val="00251A7A"/>
    <w:pPr>
      <w:spacing w:after="120"/>
    </w:pPr>
  </w:style>
  <w:style w:type="paragraph" w:styleId="List">
    <w:name w:val="List"/>
    <w:basedOn w:val="BodyText"/>
    <w:rsid w:val="00251A7A"/>
    <w:rPr>
      <w:rFonts w:cs="Tahoma"/>
    </w:rPr>
  </w:style>
  <w:style w:type="paragraph" w:styleId="Caption">
    <w:name w:val="caption"/>
    <w:basedOn w:val="Normal"/>
    <w:qFormat/>
    <w:rsid w:val="00251A7A"/>
    <w:pPr>
      <w:suppressLineNumbers/>
      <w:spacing w:before="120" w:after="120"/>
    </w:pPr>
    <w:rPr>
      <w:rFonts w:cs="Tahoma"/>
      <w:i/>
      <w:iCs/>
      <w:sz w:val="24"/>
      <w:szCs w:val="24"/>
    </w:rPr>
  </w:style>
  <w:style w:type="paragraph" w:customStyle="1" w:styleId="Index">
    <w:name w:val="Index"/>
    <w:basedOn w:val="Normal"/>
    <w:rsid w:val="00251A7A"/>
    <w:pPr>
      <w:suppressLineNumbers/>
    </w:pPr>
    <w:rPr>
      <w:rFonts w:cs="Tahoma"/>
    </w:rPr>
  </w:style>
  <w:style w:type="paragraph" w:customStyle="1" w:styleId="WW-Default">
    <w:name w:val="WW-Default"/>
    <w:rsid w:val="00251A7A"/>
    <w:pPr>
      <w:suppressAutoHyphens/>
      <w:autoSpaceDE w:val="0"/>
    </w:pPr>
    <w:rPr>
      <w:rFonts w:ascii="Calibri" w:eastAsia="Calibri" w:hAnsi="Calibri" w:cs="Calibri"/>
      <w:color w:val="000000"/>
      <w:sz w:val="24"/>
      <w:szCs w:val="24"/>
      <w:lang w:eastAsia="ar-SA"/>
    </w:rPr>
  </w:style>
  <w:style w:type="paragraph" w:styleId="Header">
    <w:name w:val="header"/>
    <w:basedOn w:val="Normal"/>
    <w:rsid w:val="00251A7A"/>
  </w:style>
  <w:style w:type="paragraph" w:styleId="Footer">
    <w:name w:val="footer"/>
    <w:basedOn w:val="Normal"/>
    <w:uiPriority w:val="99"/>
    <w:rsid w:val="00251A7A"/>
  </w:style>
  <w:style w:type="paragraph" w:styleId="ListParagraph">
    <w:name w:val="List Paragraph"/>
    <w:basedOn w:val="Normal"/>
    <w:qFormat/>
    <w:rsid w:val="00251A7A"/>
    <w:pPr>
      <w:spacing w:after="0"/>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278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C4"/>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C220-63A3-491F-9D94-B15F40F6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6F9B63B0</Template>
  <TotalTime>232</TotalTime>
  <Pages>4</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jackie.collumbell</dc:creator>
  <cp:lastModifiedBy>Jackie.Eayrs</cp:lastModifiedBy>
  <cp:revision>7</cp:revision>
  <cp:lastPrinted>2018-10-31T16:08:00Z</cp:lastPrinted>
  <dcterms:created xsi:type="dcterms:W3CDTF">2018-10-31T12:34:00Z</dcterms:created>
  <dcterms:modified xsi:type="dcterms:W3CDTF">2018-10-31T16:29:00Z</dcterms:modified>
</cp:coreProperties>
</file>